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10F1C" w14:textId="4D16CCFC" w:rsidR="00172EB9" w:rsidRDefault="008F1EBE" w:rsidP="00A762EA">
      <w:pPr>
        <w:pStyle w:val="SemEspaamento"/>
      </w:pPr>
      <w:r>
        <w:rPr>
          <w:noProof/>
          <w:lang w:eastAsia="pt-BR"/>
        </w:rPr>
        <w:drawing>
          <wp:anchor distT="0" distB="0" distL="114300" distR="114300" simplePos="0" relativeHeight="251652096" behindDoc="0" locked="0" layoutInCell="1" allowOverlap="1" wp14:anchorId="03914CBF" wp14:editId="01979B47">
            <wp:simplePos x="0" y="0"/>
            <wp:positionH relativeFrom="column">
              <wp:posOffset>11430</wp:posOffset>
            </wp:positionH>
            <wp:positionV relativeFrom="paragraph">
              <wp:posOffset>-382905</wp:posOffset>
            </wp:positionV>
            <wp:extent cx="2914650" cy="1905000"/>
            <wp:effectExtent l="19050" t="0" r="0" b="609600"/>
            <wp:wrapNone/>
            <wp:docPr id="2" name="Imagem 2" descr="Resultado de imagem para cp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pa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05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CCB">
        <w:rPr>
          <w:noProof/>
          <w:lang w:eastAsia="pt-BR"/>
        </w:rPr>
        <w:pict w14:anchorId="5E968819">
          <v:rect id="Retângulo 14" o:spid="_x0000_s2050" style="position:absolute;margin-left:1.75pt;margin-top:-32.05pt;width:230.95pt;height:556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" fillcolor="white [3212]" strokecolor="black [3213]" strokeweight="2pt">
            <v:textbox style="mso-next-textbox:#Retângulo 14">
              <w:txbxContent>
                <w:p w14:paraId="0AF03EF7" w14:textId="3ED95FD9" w:rsidR="000A04AF" w:rsidRDefault="000A04AF" w:rsidP="000E1111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24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4047116" wp14:editId="297330F6">
                        <wp:extent cx="2695575" cy="1271270"/>
                        <wp:effectExtent l="19050" t="0" r="28575" b="405130"/>
                        <wp:docPr id="13" name="Imagem 13" descr="Resultado de imagem para O QUE É CPA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Imagem 13" descr="Resultado de imagem para O QUE É CPA&quot;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27127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790D16B" w14:textId="6FEE08AC" w:rsidR="000E1111" w:rsidRPr="006F3EF9" w:rsidRDefault="000E1111" w:rsidP="000413CF">
                  <w:pPr>
                    <w:spacing w:line="360" w:lineRule="auto"/>
                    <w:ind w:firstLine="708"/>
                    <w:jc w:val="both"/>
                    <w:rPr>
                      <w:rFonts w:ascii="Arial" w:hAnsi="Arial" w:cs="Arial"/>
                      <w:color w:val="000000"/>
                      <w:sz w:val="16"/>
                      <w:szCs w:val="24"/>
                      <w:shd w:val="clear" w:color="auto" w:fill="FFFFFF"/>
                    </w:rPr>
                  </w:pPr>
                  <w:r w:rsidRPr="006F3EF9">
                    <w:rPr>
                      <w:rFonts w:ascii="Arial" w:hAnsi="Arial" w:cs="Arial"/>
                      <w:color w:val="000000"/>
                      <w:sz w:val="16"/>
                      <w:szCs w:val="24"/>
                      <w:shd w:val="clear" w:color="auto" w:fill="FFFFFF"/>
                    </w:rPr>
                    <w:t>O Relatório parcial de Avaliação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 2020</w:t>
                  </w:r>
                  <w:r w:rsidRPr="006F3EF9">
                    <w:rPr>
                      <w:rFonts w:ascii="Arial" w:hAnsi="Arial" w:cs="Arial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 dispõe de resultados de uma caminhada de reuniões, roda de conversas, debates e mesa redonda com discussões pertinentes em prol de melhorias a IES, de análise de documentos e interpretação dos dados pertinentes do processo de Autoavaliação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24"/>
                      <w:shd w:val="clear" w:color="auto" w:fill="FFFFFF"/>
                    </w:rPr>
                    <w:t>.</w:t>
                  </w:r>
                </w:p>
                <w:p w14:paraId="69BED853" w14:textId="77777777" w:rsidR="000E1111" w:rsidRPr="006F3EF9" w:rsidRDefault="000E1111" w:rsidP="000413CF">
                  <w:pPr>
                    <w:spacing w:line="360" w:lineRule="auto"/>
                    <w:ind w:firstLine="708"/>
                    <w:jc w:val="both"/>
                    <w:rPr>
                      <w:rFonts w:ascii="Arial" w:hAnsi="Arial" w:cs="Arial"/>
                      <w:color w:val="000000"/>
                      <w:sz w:val="16"/>
                      <w:szCs w:val="24"/>
                      <w:shd w:val="clear" w:color="auto" w:fill="FFFFFF"/>
                    </w:rPr>
                  </w:pPr>
                  <w:r w:rsidRPr="006F3EF9">
                    <w:rPr>
                      <w:rFonts w:ascii="Arial" w:hAnsi="Arial" w:cs="Arial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Durante este período, a instituição passou por um processo de aprimoramento e ações corretivas pretendidas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no âmbito da </w:t>
                  </w:r>
                  <w:r w:rsidRPr="006F3EF9">
                    <w:rPr>
                      <w:rFonts w:ascii="Arial" w:hAnsi="Arial" w:cs="Arial"/>
                      <w:color w:val="000000"/>
                      <w:sz w:val="16"/>
                      <w:szCs w:val="24"/>
                      <w:shd w:val="clear" w:color="auto" w:fill="FFFFFF"/>
                    </w:rPr>
                    <w:t>faculdade para melhor empenho da Faculdade.  O intuito e as diretrizes pretendidas no Plano de Autoavaliação da FCCSPA.  O processo avaliativo foi executado na íntegra, respeitando os eixos e dimensões institucionais, principalmente aos fa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24"/>
                      <w:shd w:val="clear" w:color="auto" w:fill="FFFFFF"/>
                    </w:rPr>
                    <w:t>tos relacionados à IES.  Em 202</w:t>
                  </w:r>
                  <w:r w:rsidRPr="006F3EF9">
                    <w:rPr>
                      <w:rFonts w:ascii="Arial" w:hAnsi="Arial" w:cs="Arial"/>
                      <w:color w:val="000000"/>
                      <w:sz w:val="16"/>
                      <w:szCs w:val="24"/>
                      <w:shd w:val="clear" w:color="auto" w:fill="FFFFFF"/>
                    </w:rPr>
                    <w:t>, a CPA pretende retomar suas atividades buscando o cumprimento rigoroso das ações pautadas em compromisso e acima de tudo comprometimento.</w:t>
                  </w:r>
                </w:p>
                <w:p w14:paraId="597DDBEA" w14:textId="77777777" w:rsidR="000E1111" w:rsidRPr="006F3EF9" w:rsidRDefault="000E1111" w:rsidP="000413CF">
                  <w:pPr>
                    <w:spacing w:line="360" w:lineRule="auto"/>
                    <w:ind w:firstLine="708"/>
                    <w:jc w:val="both"/>
                    <w:rPr>
                      <w:rFonts w:ascii="Arial" w:hAnsi="Arial" w:cs="Arial"/>
                      <w:color w:val="000000"/>
                      <w:sz w:val="16"/>
                      <w:szCs w:val="24"/>
                      <w:shd w:val="clear" w:color="auto" w:fill="FFFFFF"/>
                    </w:rPr>
                  </w:pPr>
                  <w:r w:rsidRPr="006F3EF9">
                    <w:rPr>
                      <w:rFonts w:ascii="Arial" w:hAnsi="Arial" w:cs="Arial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Os resultados obtidos no decorrer do processo avaliativo, mostra o empenho da FCCSPA em aprimorar os seus esforços em favor da sociedade, da educação superior e das condições mínima que são necessárias para que a Instituição afirme a sua missão a comunidade do município de Novo Progresso. </w:t>
                  </w:r>
                </w:p>
                <w:p w14:paraId="4C6A9233" w14:textId="77777777" w:rsidR="000E1111" w:rsidRPr="006F3EF9" w:rsidRDefault="000E1111" w:rsidP="000A04AF">
                  <w:pPr>
                    <w:spacing w:line="360" w:lineRule="auto"/>
                    <w:ind w:firstLine="708"/>
                    <w:jc w:val="both"/>
                    <w:rPr>
                      <w:rFonts w:ascii="Arial" w:hAnsi="Arial" w:cs="Arial"/>
                      <w:color w:val="000000"/>
                      <w:sz w:val="16"/>
                      <w:szCs w:val="24"/>
                      <w:shd w:val="clear" w:color="auto" w:fill="FFFFFF"/>
                    </w:rPr>
                  </w:pPr>
                  <w:r w:rsidRPr="006F3EF9">
                    <w:rPr>
                      <w:rFonts w:ascii="Arial" w:hAnsi="Arial" w:cs="Arial"/>
                      <w:color w:val="000000"/>
                      <w:sz w:val="16"/>
                      <w:szCs w:val="24"/>
                      <w:shd w:val="clear" w:color="auto" w:fill="FFFFFF"/>
                    </w:rPr>
                    <w:t>Ao promover a sua autoconsciência institucional, a FCCSPA garante a eficácia de seu compromisso em educar para a sociedade.</w:t>
                  </w:r>
                </w:p>
                <w:p w14:paraId="75F85912" w14:textId="09FD8477" w:rsidR="00497186" w:rsidRDefault="00497186" w:rsidP="00DD0860">
                  <w:pPr>
                    <w:shd w:val="clear" w:color="auto" w:fill="FFFFFF" w:themeFill="background1"/>
                    <w:rPr>
                      <w:rFonts w:ascii="Forte" w:hAnsi="Forte"/>
                      <w:color w:val="00B0F0"/>
                      <w:sz w:val="36"/>
                    </w:rPr>
                  </w:pPr>
                </w:p>
                <w:p w14:paraId="537DF575" w14:textId="77777777" w:rsidR="00497186" w:rsidRDefault="00497186" w:rsidP="00497186">
                  <w:pPr>
                    <w:shd w:val="clear" w:color="auto" w:fill="FFFFFF" w:themeFill="background1"/>
                    <w:jc w:val="center"/>
                    <w:rPr>
                      <w:rFonts w:ascii="Forte" w:hAnsi="Forte"/>
                      <w:color w:val="00B0F0"/>
                      <w:sz w:val="36"/>
                    </w:rPr>
                  </w:pPr>
                </w:p>
                <w:p w14:paraId="223E7554" w14:textId="77777777" w:rsidR="00497186" w:rsidRDefault="00497186" w:rsidP="00497186">
                  <w:pPr>
                    <w:shd w:val="clear" w:color="auto" w:fill="FFFFFF" w:themeFill="background1"/>
                    <w:jc w:val="center"/>
                    <w:rPr>
                      <w:rFonts w:ascii="Forte" w:hAnsi="Forte"/>
                      <w:color w:val="00B0F0"/>
                      <w:sz w:val="36"/>
                    </w:rPr>
                  </w:pPr>
                </w:p>
                <w:p w14:paraId="1FC1527C" w14:textId="77777777" w:rsidR="00C27013" w:rsidRPr="00442298" w:rsidRDefault="00C27013" w:rsidP="00442298">
                  <w:pPr>
                    <w:shd w:val="clear" w:color="auto" w:fill="FFFFFF" w:themeFill="background1"/>
                    <w:jc w:val="center"/>
                  </w:pPr>
                </w:p>
                <w:p w14:paraId="56862D1F" w14:textId="77777777" w:rsidR="00C27013" w:rsidRPr="00442298" w:rsidRDefault="00C27013" w:rsidP="00442298">
                  <w:pPr>
                    <w:shd w:val="clear" w:color="auto" w:fill="FFFFFF" w:themeFill="background1"/>
                    <w:jc w:val="center"/>
                  </w:pPr>
                </w:p>
                <w:p w14:paraId="747DE270" w14:textId="77777777" w:rsidR="00C27013" w:rsidRPr="00442298" w:rsidRDefault="00C27013" w:rsidP="00442298">
                  <w:pPr>
                    <w:shd w:val="clear" w:color="auto" w:fill="FFFFFF" w:themeFill="background1"/>
                    <w:jc w:val="center"/>
                  </w:pPr>
                </w:p>
                <w:p w14:paraId="1C64DD46" w14:textId="77777777" w:rsidR="00C27013" w:rsidRPr="00442298" w:rsidRDefault="00C27013" w:rsidP="00442298">
                  <w:pPr>
                    <w:shd w:val="clear" w:color="auto" w:fill="FFFFFF" w:themeFill="background1"/>
                    <w:jc w:val="center"/>
                  </w:pPr>
                </w:p>
                <w:p w14:paraId="64898033" w14:textId="77777777" w:rsidR="00C27013" w:rsidRPr="00442298" w:rsidRDefault="00C27013" w:rsidP="00442298">
                  <w:pPr>
                    <w:shd w:val="clear" w:color="auto" w:fill="FFFFFF" w:themeFill="background1"/>
                    <w:jc w:val="center"/>
                  </w:pPr>
                </w:p>
                <w:p w14:paraId="0A080018" w14:textId="77777777" w:rsidR="00C27013" w:rsidRPr="00442298" w:rsidRDefault="00C27013" w:rsidP="00442298">
                  <w:pPr>
                    <w:shd w:val="clear" w:color="auto" w:fill="FFFFFF" w:themeFill="background1"/>
                    <w:jc w:val="center"/>
                  </w:pPr>
                </w:p>
                <w:p w14:paraId="6FF84AD8" w14:textId="77777777" w:rsidR="00C27013" w:rsidRPr="00442298" w:rsidRDefault="00C27013" w:rsidP="00442298">
                  <w:pPr>
                    <w:shd w:val="clear" w:color="auto" w:fill="FFFFFF" w:themeFill="background1"/>
                    <w:jc w:val="center"/>
                  </w:pPr>
                </w:p>
                <w:p w14:paraId="235C2E2A" w14:textId="77777777" w:rsidR="00C27013" w:rsidRPr="00442298" w:rsidRDefault="00C27013" w:rsidP="00442298">
                  <w:pPr>
                    <w:shd w:val="clear" w:color="auto" w:fill="FFFFFF" w:themeFill="background1"/>
                    <w:jc w:val="center"/>
                  </w:pPr>
                </w:p>
                <w:p w14:paraId="2263D81A" w14:textId="77777777" w:rsidR="00C27013" w:rsidRDefault="00C27013" w:rsidP="00C27013">
                  <w:pPr>
                    <w:jc w:val="center"/>
                  </w:pPr>
                </w:p>
                <w:p w14:paraId="6B6624ED" w14:textId="77777777" w:rsidR="00C27013" w:rsidRDefault="00C27013" w:rsidP="00C27013">
                  <w:pPr>
                    <w:jc w:val="center"/>
                  </w:pPr>
                </w:p>
              </w:txbxContent>
            </v:textbox>
          </v:rect>
        </w:pict>
      </w:r>
    </w:p>
    <w:p w14:paraId="71ED68AE" w14:textId="4CAC854E" w:rsidR="00172EB9" w:rsidRDefault="00172EB9" w:rsidP="00172EB9">
      <w:pPr>
        <w:spacing w:after="0" w:line="240" w:lineRule="auto"/>
      </w:pPr>
    </w:p>
    <w:p w14:paraId="3BD5CE4E" w14:textId="79F3496A" w:rsidR="00172EB9" w:rsidRDefault="00172EB9" w:rsidP="00172EB9">
      <w:pPr>
        <w:spacing w:after="0" w:line="240" w:lineRule="auto"/>
      </w:pPr>
    </w:p>
    <w:p w14:paraId="145850E5" w14:textId="7AE03C24" w:rsidR="00172EB9" w:rsidRDefault="00172EB9" w:rsidP="00172EB9">
      <w:pPr>
        <w:spacing w:after="0" w:line="240" w:lineRule="auto"/>
      </w:pPr>
    </w:p>
    <w:p w14:paraId="1B240A68" w14:textId="77777777" w:rsidR="00172EB9" w:rsidRDefault="00172EB9" w:rsidP="00172EB9">
      <w:pPr>
        <w:spacing w:after="0" w:line="240" w:lineRule="auto"/>
      </w:pPr>
    </w:p>
    <w:p w14:paraId="50AFE783" w14:textId="19A696A4" w:rsidR="00172EB9" w:rsidRDefault="00172EB9" w:rsidP="00172EB9">
      <w:pPr>
        <w:spacing w:after="0" w:line="240" w:lineRule="auto"/>
      </w:pPr>
    </w:p>
    <w:p w14:paraId="07515B1E" w14:textId="50139B4A" w:rsidR="00172EB9" w:rsidRDefault="00172EB9" w:rsidP="00172EB9">
      <w:pPr>
        <w:spacing w:after="0" w:line="240" w:lineRule="auto"/>
      </w:pPr>
    </w:p>
    <w:p w14:paraId="57214F29" w14:textId="1C3CD2B9" w:rsidR="00172EB9" w:rsidRDefault="00172EB9" w:rsidP="00172EB9">
      <w:pPr>
        <w:spacing w:after="0" w:line="240" w:lineRule="auto"/>
      </w:pPr>
    </w:p>
    <w:p w14:paraId="33E6B9C0" w14:textId="77777777" w:rsidR="00172EB9" w:rsidRDefault="00172EB9" w:rsidP="00172EB9">
      <w:pPr>
        <w:spacing w:after="0" w:line="240" w:lineRule="auto"/>
      </w:pPr>
    </w:p>
    <w:p w14:paraId="3570DD22" w14:textId="77D3630D" w:rsidR="00172EB9" w:rsidRDefault="00172EB9" w:rsidP="00172EB9">
      <w:pPr>
        <w:spacing w:after="0" w:line="240" w:lineRule="auto"/>
      </w:pPr>
    </w:p>
    <w:p w14:paraId="45E027C9" w14:textId="74C40880" w:rsidR="00172EB9" w:rsidRDefault="00172EB9" w:rsidP="00172EB9">
      <w:pPr>
        <w:spacing w:after="0" w:line="240" w:lineRule="auto"/>
      </w:pPr>
    </w:p>
    <w:p w14:paraId="436319F8" w14:textId="77777777" w:rsidR="00172EB9" w:rsidRDefault="00172EB9" w:rsidP="00172EB9">
      <w:pPr>
        <w:spacing w:after="0" w:line="240" w:lineRule="auto"/>
      </w:pPr>
    </w:p>
    <w:p w14:paraId="4BE811AA" w14:textId="77777777" w:rsidR="00172EB9" w:rsidRDefault="00172EB9" w:rsidP="00172EB9">
      <w:pPr>
        <w:spacing w:after="0" w:line="240" w:lineRule="auto"/>
      </w:pPr>
    </w:p>
    <w:p w14:paraId="20FA870B" w14:textId="12852293" w:rsidR="00172EB9" w:rsidRDefault="00172EB9" w:rsidP="00172EB9">
      <w:pPr>
        <w:spacing w:after="0" w:line="240" w:lineRule="auto"/>
      </w:pPr>
    </w:p>
    <w:p w14:paraId="461B7422" w14:textId="77777777" w:rsidR="00172EB9" w:rsidRDefault="00172EB9" w:rsidP="00172EB9">
      <w:pPr>
        <w:spacing w:after="0" w:line="240" w:lineRule="auto"/>
      </w:pPr>
    </w:p>
    <w:p w14:paraId="26430C9A" w14:textId="77777777" w:rsidR="00172EB9" w:rsidRDefault="00172EB9" w:rsidP="00172EB9">
      <w:pPr>
        <w:spacing w:after="0" w:line="240" w:lineRule="auto"/>
      </w:pPr>
    </w:p>
    <w:p w14:paraId="75473806" w14:textId="7E6F4305" w:rsidR="00172EB9" w:rsidRDefault="00172EB9" w:rsidP="00172EB9">
      <w:pPr>
        <w:spacing w:after="0" w:line="240" w:lineRule="auto"/>
      </w:pPr>
    </w:p>
    <w:p w14:paraId="483D3457" w14:textId="77777777" w:rsidR="00172EB9" w:rsidRDefault="00172EB9" w:rsidP="00172EB9">
      <w:pPr>
        <w:spacing w:after="0" w:line="240" w:lineRule="auto"/>
      </w:pPr>
    </w:p>
    <w:p w14:paraId="6F0DD8AD" w14:textId="77777777" w:rsidR="00172EB9" w:rsidRDefault="00172EB9" w:rsidP="00172EB9">
      <w:pPr>
        <w:spacing w:after="0" w:line="240" w:lineRule="auto"/>
      </w:pPr>
    </w:p>
    <w:p w14:paraId="013E5458" w14:textId="77777777" w:rsidR="00172EB9" w:rsidRDefault="00172EB9" w:rsidP="00172EB9">
      <w:pPr>
        <w:spacing w:after="0" w:line="240" w:lineRule="auto"/>
      </w:pPr>
    </w:p>
    <w:p w14:paraId="4F36723C" w14:textId="77777777" w:rsidR="00172EB9" w:rsidRDefault="00172EB9" w:rsidP="00172EB9">
      <w:pPr>
        <w:spacing w:after="0" w:line="240" w:lineRule="auto"/>
      </w:pPr>
    </w:p>
    <w:p w14:paraId="76C93F76" w14:textId="77777777" w:rsidR="00172EB9" w:rsidRDefault="00172EB9" w:rsidP="00172EB9">
      <w:pPr>
        <w:spacing w:after="0" w:line="240" w:lineRule="auto"/>
      </w:pPr>
    </w:p>
    <w:p w14:paraId="21948B1A" w14:textId="77777777" w:rsidR="00172EB9" w:rsidRDefault="00172EB9" w:rsidP="00172EB9">
      <w:pPr>
        <w:spacing w:after="0" w:line="240" w:lineRule="auto"/>
      </w:pPr>
    </w:p>
    <w:p w14:paraId="5AA93A63" w14:textId="77777777" w:rsidR="00172EB9" w:rsidRDefault="00172EB9" w:rsidP="00172EB9">
      <w:pPr>
        <w:spacing w:after="0" w:line="240" w:lineRule="auto"/>
      </w:pPr>
    </w:p>
    <w:p w14:paraId="2931CEEB" w14:textId="77777777" w:rsidR="00172EB9" w:rsidRDefault="00172EB9" w:rsidP="00172EB9">
      <w:pPr>
        <w:spacing w:after="0" w:line="240" w:lineRule="auto"/>
      </w:pPr>
    </w:p>
    <w:p w14:paraId="76DBD6DF" w14:textId="77777777" w:rsidR="00172EB9" w:rsidRDefault="00172EB9" w:rsidP="00172EB9">
      <w:pPr>
        <w:spacing w:after="0" w:line="240" w:lineRule="auto"/>
      </w:pPr>
    </w:p>
    <w:p w14:paraId="6ACF307B" w14:textId="77777777" w:rsidR="00172EB9" w:rsidRDefault="00172EB9" w:rsidP="00172EB9">
      <w:pPr>
        <w:spacing w:after="0" w:line="240" w:lineRule="auto"/>
      </w:pPr>
    </w:p>
    <w:p w14:paraId="2983C81C" w14:textId="77777777" w:rsidR="00172EB9" w:rsidRDefault="00172EB9" w:rsidP="00172EB9">
      <w:pPr>
        <w:spacing w:after="0" w:line="240" w:lineRule="auto"/>
      </w:pPr>
    </w:p>
    <w:p w14:paraId="3FA0A387" w14:textId="77777777" w:rsidR="00172EB9" w:rsidRDefault="00172EB9" w:rsidP="00172EB9">
      <w:pPr>
        <w:spacing w:after="0" w:line="240" w:lineRule="auto"/>
      </w:pPr>
    </w:p>
    <w:p w14:paraId="10AE4537" w14:textId="77777777" w:rsidR="00172EB9" w:rsidRDefault="00172EB9" w:rsidP="00172EB9">
      <w:pPr>
        <w:spacing w:after="0" w:line="240" w:lineRule="auto"/>
      </w:pPr>
    </w:p>
    <w:p w14:paraId="08A21A49" w14:textId="77777777" w:rsidR="00172EB9" w:rsidRDefault="00172EB9" w:rsidP="00172EB9">
      <w:pPr>
        <w:spacing w:after="0" w:line="240" w:lineRule="auto"/>
      </w:pPr>
    </w:p>
    <w:p w14:paraId="4DD72B0D" w14:textId="77777777" w:rsidR="00172EB9" w:rsidRDefault="00172EB9" w:rsidP="00172EB9">
      <w:pPr>
        <w:spacing w:after="0" w:line="240" w:lineRule="auto"/>
      </w:pPr>
    </w:p>
    <w:p w14:paraId="529B64F8" w14:textId="77777777" w:rsidR="00172EB9" w:rsidRDefault="00172EB9" w:rsidP="00172EB9">
      <w:pPr>
        <w:spacing w:after="0" w:line="240" w:lineRule="auto"/>
      </w:pPr>
    </w:p>
    <w:p w14:paraId="2E7D505E" w14:textId="77777777" w:rsidR="00172EB9" w:rsidRDefault="00172EB9" w:rsidP="00172EB9">
      <w:pPr>
        <w:spacing w:after="0" w:line="240" w:lineRule="auto"/>
      </w:pPr>
    </w:p>
    <w:p w14:paraId="1880EA90" w14:textId="77777777" w:rsidR="00172EB9" w:rsidRDefault="00172EB9" w:rsidP="00172EB9">
      <w:pPr>
        <w:spacing w:after="0" w:line="240" w:lineRule="auto"/>
      </w:pPr>
    </w:p>
    <w:p w14:paraId="24B34392" w14:textId="77777777" w:rsidR="00172EB9" w:rsidRDefault="00172EB9" w:rsidP="00172EB9">
      <w:pPr>
        <w:spacing w:after="0" w:line="240" w:lineRule="auto"/>
      </w:pPr>
    </w:p>
    <w:p w14:paraId="0C3406CB" w14:textId="77777777" w:rsidR="00172EB9" w:rsidRDefault="00172EB9" w:rsidP="00172EB9">
      <w:pPr>
        <w:spacing w:after="0" w:line="240" w:lineRule="auto"/>
      </w:pPr>
    </w:p>
    <w:p w14:paraId="42F5498D" w14:textId="1658B1C7" w:rsidR="00172EB9" w:rsidRDefault="00AD6133" w:rsidP="00172EB9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B005B1" wp14:editId="36C63A46">
            <wp:simplePos x="0" y="0"/>
            <wp:positionH relativeFrom="column">
              <wp:posOffset>528320</wp:posOffset>
            </wp:positionH>
            <wp:positionV relativeFrom="paragraph">
              <wp:posOffset>-253365</wp:posOffset>
            </wp:positionV>
            <wp:extent cx="1931035" cy="965200"/>
            <wp:effectExtent l="19050" t="0" r="0" b="292100"/>
            <wp:wrapThrough wrapText="bothSides">
              <wp:wrapPolygon edited="0">
                <wp:start x="0" y="0"/>
                <wp:lineTo x="-213" y="426"/>
                <wp:lineTo x="-213" y="28137"/>
                <wp:lineTo x="21522" y="28137"/>
                <wp:lineTo x="21522" y="6821"/>
                <wp:lineTo x="21309" y="426"/>
                <wp:lineTo x="21309" y="0"/>
                <wp:lineTo x="0" y="0"/>
              </wp:wrapPolygon>
            </wp:wrapThrough>
            <wp:docPr id="7" name="Imagem 7" descr="CPA - Comissão Própria de Avaliação | UniSant'A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PA - Comissão Própria de Avaliação | UniSant'An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965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0ED">
        <w:rPr>
          <w:noProof/>
        </w:rPr>
        <w:drawing>
          <wp:anchor distT="0" distB="0" distL="114300" distR="114300" simplePos="0" relativeHeight="251656192" behindDoc="0" locked="0" layoutInCell="1" allowOverlap="1" wp14:anchorId="24C5BFDE" wp14:editId="692D454C">
            <wp:simplePos x="0" y="0"/>
            <wp:positionH relativeFrom="column">
              <wp:posOffset>62231</wp:posOffset>
            </wp:positionH>
            <wp:positionV relativeFrom="paragraph">
              <wp:posOffset>-382905</wp:posOffset>
            </wp:positionV>
            <wp:extent cx="2857500" cy="1553869"/>
            <wp:effectExtent l="0" t="0" r="0" b="0"/>
            <wp:wrapNone/>
            <wp:docPr id="1" name="Imagem 1" descr="Faça parte da comissão eleitoral para a CPA - Comissão Própria de Avali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ça parte da comissão eleitoral para a CPA - Comissão Própria de Avaliaçã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126" cy="155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CCB">
        <w:rPr>
          <w:noProof/>
          <w:lang w:eastAsia="pt-BR"/>
        </w:rPr>
        <w:pict w14:anchorId="4FF00E68">
          <v:rect id="Retângulo 5" o:spid="_x0000_s2051" style="position:absolute;margin-left:2.55pt;margin-top:-32.4pt;width:230.95pt;height:556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" fillcolor="white [3212]" strokecolor="black [3213]" strokeweight="2pt">
            <v:textbox style="mso-next-textbox:#Retângulo 5">
              <w:txbxContent>
                <w:p w14:paraId="3C6EF1D5" w14:textId="5D2914CC" w:rsidR="008C4EB2" w:rsidRPr="00C50D69" w:rsidRDefault="00C50D69" w:rsidP="00C50D69">
                  <w:pPr>
                    <w:shd w:val="clear" w:color="auto" w:fill="FFFFFF" w:themeFill="background1"/>
                    <w:jc w:val="center"/>
                    <w:rPr>
                      <w:rFonts w:ascii="Bradley Hand ITC" w:hAnsi="Bradley Hand ITC"/>
                      <w:b/>
                      <w:color w:val="0070C0"/>
                      <w:sz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F726181" wp14:editId="19E6F690">
                        <wp:extent cx="1620564" cy="1058768"/>
                        <wp:effectExtent l="19050" t="0" r="0" b="332105"/>
                        <wp:docPr id="6" name="Imagem 6" descr="Resultado de imagem para cpa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2" descr="Resultado de imagem para cpa&quot;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6184" cy="106244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AFE1CC8" w14:textId="49E04975" w:rsidR="00D05A5C" w:rsidRPr="006570ED" w:rsidRDefault="00D05A5C" w:rsidP="006570ED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70ED">
                    <w:rPr>
                      <w:rFonts w:ascii="Arial" w:hAnsi="Arial" w:cs="Arial"/>
                      <w:b/>
                      <w:sz w:val="20"/>
                      <w:szCs w:val="20"/>
                    </w:rPr>
                    <w:t>ATO DE DESIGNAÇÃO DA CPA</w:t>
                  </w:r>
                  <w:r w:rsidRPr="006570ED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 w:rsidRPr="006570ED">
                    <w:rPr>
                      <w:rFonts w:ascii="Arial" w:hAnsi="Arial" w:cs="Arial"/>
                      <w:b/>
                      <w:color w:val="548DD4" w:themeColor="text2" w:themeTint="99"/>
                      <w:sz w:val="20"/>
                      <w:szCs w:val="20"/>
                    </w:rPr>
                    <w:t>Portaria N° 0003/2016-FCCSPA</w:t>
                  </w:r>
                </w:p>
                <w:p w14:paraId="31A307B6" w14:textId="7CD3A599" w:rsidR="00FE7362" w:rsidRPr="00AD6133" w:rsidRDefault="00DE3104" w:rsidP="00FE7362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6133">
                    <w:rPr>
                      <w:rFonts w:ascii="Arial" w:hAnsi="Arial" w:cs="Arial"/>
                      <w:sz w:val="20"/>
                      <w:szCs w:val="20"/>
                    </w:rPr>
                    <w:t xml:space="preserve">Andreia </w:t>
                  </w:r>
                  <w:proofErr w:type="spellStart"/>
                  <w:proofErr w:type="gramStart"/>
                  <w:r w:rsidRPr="00AD6133">
                    <w:rPr>
                      <w:rFonts w:ascii="Arial" w:hAnsi="Arial" w:cs="Arial"/>
                      <w:sz w:val="20"/>
                      <w:szCs w:val="20"/>
                    </w:rPr>
                    <w:t>Mortari</w:t>
                  </w:r>
                  <w:proofErr w:type="spellEnd"/>
                  <w:r w:rsidRPr="00AD613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E7362" w:rsidRPr="00AD613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D6133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gramEnd"/>
                  <w:r w:rsidR="00FE7362" w:rsidRPr="00AD6133">
                    <w:rPr>
                      <w:rFonts w:ascii="Arial" w:hAnsi="Arial" w:cs="Arial"/>
                      <w:sz w:val="20"/>
                      <w:szCs w:val="20"/>
                    </w:rPr>
                    <w:t>discente)</w:t>
                  </w:r>
                </w:p>
                <w:p w14:paraId="566BB00D" w14:textId="77777777" w:rsidR="00FE7362" w:rsidRPr="00AD6133" w:rsidRDefault="00FE7362" w:rsidP="00FE7362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6133">
                    <w:rPr>
                      <w:rFonts w:ascii="Arial" w:hAnsi="Arial" w:cs="Arial"/>
                      <w:sz w:val="20"/>
                      <w:szCs w:val="20"/>
                    </w:rPr>
                    <w:t xml:space="preserve">Bruna </w:t>
                  </w:r>
                  <w:proofErr w:type="spellStart"/>
                  <w:r w:rsidRPr="00AD6133">
                    <w:rPr>
                      <w:rFonts w:ascii="Arial" w:hAnsi="Arial" w:cs="Arial"/>
                      <w:sz w:val="20"/>
                      <w:szCs w:val="20"/>
                    </w:rPr>
                    <w:t>Deon</w:t>
                  </w:r>
                  <w:proofErr w:type="spellEnd"/>
                  <w:r w:rsidRPr="00AD6133">
                    <w:rPr>
                      <w:rFonts w:ascii="Arial" w:hAnsi="Arial" w:cs="Arial"/>
                      <w:sz w:val="20"/>
                      <w:szCs w:val="20"/>
                    </w:rPr>
                    <w:t xml:space="preserve"> (auxiliar de biblioteca)</w:t>
                  </w:r>
                </w:p>
                <w:p w14:paraId="7C4DC1E1" w14:textId="77777777" w:rsidR="00FE7362" w:rsidRPr="00AD6133" w:rsidRDefault="00FE7362" w:rsidP="00FE7362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6133">
                    <w:rPr>
                      <w:rFonts w:ascii="Arial" w:hAnsi="Arial" w:cs="Arial"/>
                      <w:sz w:val="20"/>
                      <w:szCs w:val="20"/>
                    </w:rPr>
                    <w:t>Celidonia do Socorro de Sousa Santos (docente)</w:t>
                  </w:r>
                </w:p>
                <w:p w14:paraId="4E13C8CD" w14:textId="78C8EC63" w:rsidR="00FE7362" w:rsidRPr="00AD6133" w:rsidRDefault="00DE3104" w:rsidP="00FE7362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6133">
                    <w:rPr>
                      <w:rFonts w:ascii="Arial" w:hAnsi="Arial" w:cs="Arial"/>
                      <w:sz w:val="20"/>
                      <w:szCs w:val="20"/>
                    </w:rPr>
                    <w:t xml:space="preserve">Kelly Daiane </w:t>
                  </w:r>
                  <w:proofErr w:type="spellStart"/>
                  <w:r w:rsidRPr="00AD6133">
                    <w:rPr>
                      <w:rFonts w:ascii="Arial" w:hAnsi="Arial" w:cs="Arial"/>
                      <w:sz w:val="20"/>
                      <w:szCs w:val="20"/>
                    </w:rPr>
                    <w:t>Schuistak</w:t>
                  </w:r>
                  <w:proofErr w:type="spellEnd"/>
                  <w:r w:rsidR="00FE7362" w:rsidRPr="00AD6133">
                    <w:rPr>
                      <w:rFonts w:ascii="Arial" w:hAnsi="Arial" w:cs="Arial"/>
                      <w:sz w:val="20"/>
                      <w:szCs w:val="20"/>
                    </w:rPr>
                    <w:t xml:space="preserve"> (discente)</w:t>
                  </w:r>
                </w:p>
                <w:p w14:paraId="680B483F" w14:textId="77777777" w:rsidR="00FE7362" w:rsidRPr="00AD6133" w:rsidRDefault="00FE7362" w:rsidP="00FE7362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6133">
                    <w:rPr>
                      <w:rFonts w:ascii="Arial" w:hAnsi="Arial" w:cs="Arial"/>
                      <w:sz w:val="20"/>
                      <w:szCs w:val="20"/>
                    </w:rPr>
                    <w:t xml:space="preserve">Gilberto </w:t>
                  </w:r>
                  <w:proofErr w:type="spellStart"/>
                  <w:r w:rsidRPr="00AD6133">
                    <w:rPr>
                      <w:rFonts w:ascii="Arial" w:hAnsi="Arial" w:cs="Arial"/>
                      <w:sz w:val="20"/>
                      <w:szCs w:val="20"/>
                    </w:rPr>
                    <w:t>Dieterich</w:t>
                  </w:r>
                  <w:proofErr w:type="spellEnd"/>
                  <w:r w:rsidRPr="00AD613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6133">
                    <w:rPr>
                      <w:rFonts w:ascii="Arial" w:hAnsi="Arial" w:cs="Arial"/>
                      <w:sz w:val="20"/>
                      <w:szCs w:val="20"/>
                    </w:rPr>
                    <w:t>Dreher</w:t>
                  </w:r>
                  <w:proofErr w:type="spellEnd"/>
                  <w:r w:rsidRPr="00AD613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AD6133">
                    <w:rPr>
                      <w:rFonts w:ascii="Arial" w:hAnsi="Arial" w:cs="Arial"/>
                      <w:sz w:val="20"/>
                      <w:szCs w:val="20"/>
                    </w:rPr>
                    <w:t>( sociedade</w:t>
                  </w:r>
                  <w:proofErr w:type="gramEnd"/>
                  <w:r w:rsidRPr="00AD6133">
                    <w:rPr>
                      <w:rFonts w:ascii="Arial" w:hAnsi="Arial" w:cs="Arial"/>
                      <w:sz w:val="20"/>
                      <w:szCs w:val="20"/>
                    </w:rPr>
                    <w:t xml:space="preserve"> civil organizada)</w:t>
                  </w:r>
                </w:p>
                <w:p w14:paraId="13DF88AF" w14:textId="1E0EC7AA" w:rsidR="00FE7362" w:rsidRPr="00AD6133" w:rsidRDefault="00DE3104" w:rsidP="00FE7362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6133">
                    <w:rPr>
                      <w:rFonts w:ascii="Arial" w:hAnsi="Arial" w:cs="Arial"/>
                      <w:sz w:val="20"/>
                      <w:szCs w:val="20"/>
                    </w:rPr>
                    <w:t xml:space="preserve">Ivana Lourdes </w:t>
                  </w:r>
                  <w:proofErr w:type="spellStart"/>
                  <w:r w:rsidRPr="00AD6133">
                    <w:rPr>
                      <w:rFonts w:ascii="Arial" w:hAnsi="Arial" w:cs="Arial"/>
                      <w:sz w:val="20"/>
                      <w:szCs w:val="20"/>
                    </w:rPr>
                    <w:t>Kaffer</w:t>
                  </w:r>
                  <w:proofErr w:type="spellEnd"/>
                  <w:r w:rsidR="00FE7362" w:rsidRPr="00AD613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FE7362" w:rsidRPr="00AD6133">
                    <w:rPr>
                      <w:rFonts w:ascii="Arial" w:hAnsi="Arial" w:cs="Arial"/>
                      <w:sz w:val="20"/>
                      <w:szCs w:val="20"/>
                    </w:rPr>
                    <w:t>( docente</w:t>
                  </w:r>
                  <w:proofErr w:type="gramEnd"/>
                  <w:r w:rsidR="00FE7362" w:rsidRPr="00AD6133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14:paraId="018B555B" w14:textId="77777777" w:rsidR="00FE7362" w:rsidRPr="00AD6133" w:rsidRDefault="00FE7362" w:rsidP="00FE7362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D6133">
                    <w:rPr>
                      <w:rFonts w:ascii="Arial" w:hAnsi="Arial" w:cs="Arial"/>
                      <w:sz w:val="20"/>
                      <w:szCs w:val="20"/>
                    </w:rPr>
                    <w:t>Iraneude</w:t>
                  </w:r>
                  <w:proofErr w:type="spellEnd"/>
                  <w:r w:rsidRPr="00AD6133">
                    <w:rPr>
                      <w:rFonts w:ascii="Arial" w:hAnsi="Arial" w:cs="Arial"/>
                      <w:sz w:val="20"/>
                      <w:szCs w:val="20"/>
                    </w:rPr>
                    <w:t xml:space="preserve"> Mendes Lima</w:t>
                  </w:r>
                </w:p>
                <w:p w14:paraId="595624E0" w14:textId="75A6610F" w:rsidR="00FE7362" w:rsidRPr="00AD6133" w:rsidRDefault="00FE7362" w:rsidP="00FE7362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613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AD6133">
                    <w:rPr>
                      <w:rFonts w:ascii="Arial" w:hAnsi="Arial" w:cs="Arial"/>
                      <w:sz w:val="20"/>
                      <w:szCs w:val="20"/>
                    </w:rPr>
                    <w:t>( auxiliar</w:t>
                  </w:r>
                  <w:proofErr w:type="gramEnd"/>
                  <w:r w:rsidRPr="00AD6133">
                    <w:rPr>
                      <w:rFonts w:ascii="Arial" w:hAnsi="Arial" w:cs="Arial"/>
                      <w:sz w:val="20"/>
                      <w:szCs w:val="20"/>
                    </w:rPr>
                    <w:t xml:space="preserve"> administrativo)</w:t>
                  </w:r>
                </w:p>
                <w:p w14:paraId="58D194A5" w14:textId="77777777" w:rsidR="00FE7362" w:rsidRPr="00AD6133" w:rsidRDefault="00FE7362" w:rsidP="00FE7362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6133">
                    <w:rPr>
                      <w:rFonts w:ascii="Arial" w:hAnsi="Arial" w:cs="Arial"/>
                      <w:sz w:val="20"/>
                      <w:szCs w:val="20"/>
                    </w:rPr>
                    <w:t xml:space="preserve">Sandra Regina </w:t>
                  </w:r>
                  <w:proofErr w:type="spellStart"/>
                  <w:r w:rsidRPr="00AD6133">
                    <w:rPr>
                      <w:rFonts w:ascii="Arial" w:hAnsi="Arial" w:cs="Arial"/>
                      <w:sz w:val="20"/>
                      <w:szCs w:val="20"/>
                    </w:rPr>
                    <w:t>Weydmann</w:t>
                  </w:r>
                  <w:proofErr w:type="spellEnd"/>
                  <w:r w:rsidRPr="00AD613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6133">
                    <w:rPr>
                      <w:rFonts w:ascii="Arial" w:hAnsi="Arial" w:cs="Arial"/>
                      <w:sz w:val="20"/>
                      <w:szCs w:val="20"/>
                    </w:rPr>
                    <w:t>Wobeto</w:t>
                  </w:r>
                  <w:proofErr w:type="spellEnd"/>
                </w:p>
                <w:p w14:paraId="735A9230" w14:textId="77777777" w:rsidR="00AD6133" w:rsidRDefault="00FE7362" w:rsidP="00AD613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6133">
                    <w:rPr>
                      <w:rFonts w:ascii="Arial" w:hAnsi="Arial" w:cs="Arial"/>
                      <w:sz w:val="20"/>
                      <w:szCs w:val="20"/>
                    </w:rPr>
                    <w:t xml:space="preserve"> (sociedade civil organizada)</w:t>
                  </w:r>
                  <w:r w:rsidR="000E1111" w:rsidRPr="00AD6133">
                    <w:rPr>
                      <w:noProof/>
                      <w:sz w:val="28"/>
                      <w:szCs w:val="28"/>
                    </w:rPr>
                    <w:t xml:space="preserve"> </w:t>
                  </w:r>
                </w:p>
                <w:p w14:paraId="1C40F35E" w14:textId="5696D447" w:rsidR="006570ED" w:rsidRPr="00AD6133" w:rsidRDefault="006570ED" w:rsidP="00AD613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70ED">
                    <w:rPr>
                      <w:rFonts w:ascii="Forte" w:hAnsi="Forte"/>
                      <w:color w:val="00B0F0"/>
                      <w:szCs w:val="14"/>
                    </w:rPr>
                    <w:t>Entre em contato conosco:</w:t>
                  </w:r>
                </w:p>
                <w:p w14:paraId="02C52828" w14:textId="77777777" w:rsidR="006570ED" w:rsidRPr="00AD6133" w:rsidRDefault="006570ED" w:rsidP="006570ED">
                  <w:pPr>
                    <w:shd w:val="clear" w:color="auto" w:fill="FFFFFF" w:themeFill="background1"/>
                    <w:spacing w:line="240" w:lineRule="auto"/>
                    <w:jc w:val="center"/>
                    <w:rPr>
                      <w:rFonts w:ascii="Arial" w:hAnsi="Arial" w:cs="Arial"/>
                      <w:sz w:val="16"/>
                      <w:szCs w:val="12"/>
                    </w:rPr>
                  </w:pPr>
                  <w:proofErr w:type="gramStart"/>
                  <w:r w:rsidRPr="00AD6133">
                    <w:rPr>
                      <w:rFonts w:ascii="Arial" w:hAnsi="Arial" w:cs="Arial"/>
                      <w:sz w:val="16"/>
                      <w:szCs w:val="12"/>
                    </w:rPr>
                    <w:t>E-mail :</w:t>
                  </w:r>
                  <w:proofErr w:type="gramEnd"/>
                  <w:r w:rsidRPr="00AD6133">
                    <w:rPr>
                      <w:rFonts w:ascii="Arial" w:hAnsi="Arial" w:cs="Arial"/>
                      <w:sz w:val="16"/>
                      <w:szCs w:val="12"/>
                    </w:rPr>
                    <w:t xml:space="preserve"> </w:t>
                  </w:r>
                  <w:hyperlink r:id="rId12" w:history="1">
                    <w:r w:rsidRPr="00AD6133">
                      <w:rPr>
                        <w:rStyle w:val="Hyperlink"/>
                        <w:rFonts w:ascii="Arial" w:hAnsi="Arial" w:cs="Arial"/>
                        <w:sz w:val="16"/>
                        <w:szCs w:val="12"/>
                      </w:rPr>
                      <w:t>cpa@cavanis.edu.br</w:t>
                    </w:r>
                  </w:hyperlink>
                </w:p>
                <w:p w14:paraId="60A23330" w14:textId="77777777" w:rsidR="006570ED" w:rsidRPr="00AD6133" w:rsidRDefault="006570ED" w:rsidP="006570ED">
                  <w:pPr>
                    <w:shd w:val="clear" w:color="auto" w:fill="FFFFFF" w:themeFill="background1"/>
                    <w:spacing w:line="240" w:lineRule="auto"/>
                    <w:jc w:val="center"/>
                    <w:rPr>
                      <w:rFonts w:ascii="Arial" w:hAnsi="Arial" w:cs="Arial"/>
                      <w:sz w:val="16"/>
                      <w:szCs w:val="12"/>
                    </w:rPr>
                  </w:pPr>
                  <w:r w:rsidRPr="00AD6133">
                    <w:rPr>
                      <w:rFonts w:ascii="Arial" w:hAnsi="Arial" w:cs="Arial"/>
                      <w:sz w:val="16"/>
                      <w:szCs w:val="12"/>
                    </w:rPr>
                    <w:t xml:space="preserve">Site: </w:t>
                  </w:r>
                  <w:hyperlink r:id="rId13" w:history="1">
                    <w:r w:rsidRPr="00AD6133">
                      <w:rPr>
                        <w:rStyle w:val="Hyperlink"/>
                        <w:rFonts w:ascii="Arial" w:hAnsi="Arial" w:cs="Arial"/>
                        <w:sz w:val="16"/>
                        <w:szCs w:val="12"/>
                      </w:rPr>
                      <w:t>www.cavanis.edu.br</w:t>
                    </w:r>
                  </w:hyperlink>
                </w:p>
                <w:p w14:paraId="7838D63A" w14:textId="77777777" w:rsidR="002E193F" w:rsidRDefault="002E193F" w:rsidP="00C27013">
                  <w:pPr>
                    <w:shd w:val="clear" w:color="auto" w:fill="FFFFFF" w:themeFill="background1"/>
                    <w:jc w:val="center"/>
                  </w:pPr>
                </w:p>
                <w:p w14:paraId="377F757E" w14:textId="77777777" w:rsidR="007770D4" w:rsidRDefault="007770D4" w:rsidP="00C27013">
                  <w:pPr>
                    <w:shd w:val="clear" w:color="auto" w:fill="FFFFFF" w:themeFill="background1"/>
                    <w:jc w:val="center"/>
                  </w:pPr>
                </w:p>
                <w:p w14:paraId="2FCB3785" w14:textId="77777777" w:rsidR="003B7F8A" w:rsidRDefault="003B7F8A" w:rsidP="00C27013">
                  <w:pPr>
                    <w:shd w:val="clear" w:color="auto" w:fill="FFFFFF" w:themeFill="background1"/>
                    <w:jc w:val="center"/>
                  </w:pPr>
                </w:p>
                <w:p w14:paraId="221DAD81" w14:textId="77777777" w:rsidR="003B7F8A" w:rsidRDefault="003B7F8A" w:rsidP="00C27013">
                  <w:pPr>
                    <w:shd w:val="clear" w:color="auto" w:fill="FFFFFF" w:themeFill="background1"/>
                    <w:jc w:val="center"/>
                  </w:pPr>
                </w:p>
                <w:p w14:paraId="6795EC94" w14:textId="77777777" w:rsidR="007770D4" w:rsidRDefault="007770D4" w:rsidP="00C27013">
                  <w:pPr>
                    <w:shd w:val="clear" w:color="auto" w:fill="FFFFFF" w:themeFill="background1"/>
                    <w:jc w:val="center"/>
                  </w:pPr>
                </w:p>
                <w:p w14:paraId="7DA1C4E0" w14:textId="77777777" w:rsidR="003E56E1" w:rsidRDefault="003E56E1" w:rsidP="00C27013">
                  <w:pPr>
                    <w:shd w:val="clear" w:color="auto" w:fill="FFFFFF" w:themeFill="background1"/>
                    <w:jc w:val="center"/>
                  </w:pPr>
                </w:p>
                <w:p w14:paraId="420AC0C8" w14:textId="77777777" w:rsidR="003E56E1" w:rsidRDefault="003E56E1" w:rsidP="00C27013">
                  <w:pPr>
                    <w:shd w:val="clear" w:color="auto" w:fill="FFFFFF" w:themeFill="background1"/>
                    <w:jc w:val="center"/>
                  </w:pPr>
                </w:p>
                <w:p w14:paraId="319298CA" w14:textId="77777777" w:rsidR="003E56E1" w:rsidRDefault="003E56E1" w:rsidP="00C27013">
                  <w:pPr>
                    <w:shd w:val="clear" w:color="auto" w:fill="FFFFFF" w:themeFill="background1"/>
                    <w:jc w:val="center"/>
                  </w:pPr>
                </w:p>
                <w:p w14:paraId="5FFC58F2" w14:textId="77777777" w:rsidR="003E56E1" w:rsidRDefault="003E56E1" w:rsidP="00C27013">
                  <w:pPr>
                    <w:shd w:val="clear" w:color="auto" w:fill="FFFFFF" w:themeFill="background1"/>
                    <w:jc w:val="center"/>
                  </w:pPr>
                </w:p>
                <w:p w14:paraId="6EED1467" w14:textId="77777777" w:rsidR="003E56E1" w:rsidRDefault="003E56E1" w:rsidP="00C27013">
                  <w:pPr>
                    <w:shd w:val="clear" w:color="auto" w:fill="FFFFFF" w:themeFill="background1"/>
                    <w:jc w:val="center"/>
                  </w:pPr>
                </w:p>
                <w:p w14:paraId="1834A11E" w14:textId="77777777" w:rsidR="003E56E1" w:rsidRDefault="003E56E1" w:rsidP="00C27013">
                  <w:pPr>
                    <w:shd w:val="clear" w:color="auto" w:fill="FFFFFF" w:themeFill="background1"/>
                    <w:jc w:val="center"/>
                  </w:pPr>
                </w:p>
                <w:p w14:paraId="3615AC61" w14:textId="77777777" w:rsidR="003E56E1" w:rsidRDefault="003E56E1" w:rsidP="00C27013">
                  <w:pPr>
                    <w:shd w:val="clear" w:color="auto" w:fill="FFFFFF" w:themeFill="background1"/>
                    <w:jc w:val="center"/>
                  </w:pPr>
                </w:p>
                <w:p w14:paraId="7882CCB7" w14:textId="77777777" w:rsidR="003E56E1" w:rsidRDefault="003E56E1" w:rsidP="00C27013">
                  <w:pPr>
                    <w:shd w:val="clear" w:color="auto" w:fill="FFFFFF" w:themeFill="background1"/>
                    <w:jc w:val="center"/>
                  </w:pPr>
                </w:p>
                <w:p w14:paraId="4CF4939F" w14:textId="77777777" w:rsidR="003E56E1" w:rsidRDefault="003E56E1" w:rsidP="00C27013">
                  <w:pPr>
                    <w:shd w:val="clear" w:color="auto" w:fill="FFFFFF" w:themeFill="background1"/>
                    <w:jc w:val="center"/>
                  </w:pPr>
                </w:p>
                <w:p w14:paraId="5DD02070" w14:textId="77777777" w:rsidR="003E56E1" w:rsidRDefault="003E56E1" w:rsidP="00C27013">
                  <w:pPr>
                    <w:shd w:val="clear" w:color="auto" w:fill="FFFFFF" w:themeFill="background1"/>
                    <w:jc w:val="center"/>
                  </w:pPr>
                </w:p>
                <w:p w14:paraId="14795530" w14:textId="77777777" w:rsidR="003E56E1" w:rsidRDefault="003E56E1" w:rsidP="00C27013">
                  <w:pPr>
                    <w:shd w:val="clear" w:color="auto" w:fill="FFFFFF" w:themeFill="background1"/>
                    <w:jc w:val="center"/>
                  </w:pPr>
                </w:p>
                <w:p w14:paraId="0DC5C684" w14:textId="77777777" w:rsidR="003E56E1" w:rsidRDefault="003E56E1" w:rsidP="00C27013">
                  <w:pPr>
                    <w:shd w:val="clear" w:color="auto" w:fill="FFFFFF" w:themeFill="background1"/>
                    <w:jc w:val="center"/>
                  </w:pPr>
                </w:p>
                <w:p w14:paraId="775D72A4" w14:textId="77777777" w:rsidR="003E56E1" w:rsidRDefault="003E56E1" w:rsidP="00C27013">
                  <w:pPr>
                    <w:shd w:val="clear" w:color="auto" w:fill="FFFFFF" w:themeFill="background1"/>
                    <w:jc w:val="center"/>
                  </w:pPr>
                </w:p>
                <w:p w14:paraId="570402BA" w14:textId="77777777" w:rsidR="003E56E1" w:rsidRDefault="003E56E1" w:rsidP="00C27013">
                  <w:pPr>
                    <w:shd w:val="clear" w:color="auto" w:fill="FFFFFF" w:themeFill="background1"/>
                    <w:jc w:val="center"/>
                  </w:pPr>
                </w:p>
                <w:p w14:paraId="4FE96ADE" w14:textId="77777777" w:rsidR="003E56E1" w:rsidRDefault="003E56E1" w:rsidP="00C27013">
                  <w:pPr>
                    <w:shd w:val="clear" w:color="auto" w:fill="FFFFFF" w:themeFill="background1"/>
                    <w:jc w:val="center"/>
                  </w:pPr>
                </w:p>
                <w:p w14:paraId="48B5A38F" w14:textId="77777777" w:rsidR="00172EB9" w:rsidRDefault="00172EB9" w:rsidP="003E56E1">
                  <w:pPr>
                    <w:shd w:val="clear" w:color="auto" w:fill="FFFFFF" w:themeFill="background1"/>
                    <w:jc w:val="center"/>
                  </w:pPr>
                </w:p>
              </w:txbxContent>
            </v:textbox>
          </v:rect>
        </w:pict>
      </w:r>
    </w:p>
    <w:p w14:paraId="57137BB7" w14:textId="4C4D2B6D" w:rsidR="00172EB9" w:rsidRDefault="00172EB9" w:rsidP="00172EB9">
      <w:pPr>
        <w:spacing w:after="0" w:line="240" w:lineRule="auto"/>
      </w:pPr>
    </w:p>
    <w:p w14:paraId="217DFEFD" w14:textId="6899956E" w:rsidR="00172EB9" w:rsidRDefault="00172EB9" w:rsidP="00172EB9">
      <w:pPr>
        <w:spacing w:after="0" w:line="240" w:lineRule="auto"/>
      </w:pPr>
    </w:p>
    <w:p w14:paraId="79ABEBC6" w14:textId="77777777" w:rsidR="00172EB9" w:rsidRDefault="00172EB9" w:rsidP="00172EB9">
      <w:pPr>
        <w:spacing w:after="0" w:line="240" w:lineRule="auto"/>
      </w:pPr>
    </w:p>
    <w:p w14:paraId="53811027" w14:textId="53069467" w:rsidR="00172EB9" w:rsidRDefault="00172EB9" w:rsidP="00172EB9">
      <w:pPr>
        <w:spacing w:after="0" w:line="240" w:lineRule="auto"/>
      </w:pPr>
    </w:p>
    <w:p w14:paraId="19558083" w14:textId="77777777" w:rsidR="00172EB9" w:rsidRDefault="00172EB9" w:rsidP="00172EB9">
      <w:pPr>
        <w:spacing w:after="0" w:line="240" w:lineRule="auto"/>
      </w:pPr>
    </w:p>
    <w:p w14:paraId="002FDAFD" w14:textId="7724C9AA" w:rsidR="00172EB9" w:rsidRDefault="00172EB9" w:rsidP="00172EB9">
      <w:pPr>
        <w:spacing w:after="0" w:line="240" w:lineRule="auto"/>
      </w:pPr>
    </w:p>
    <w:p w14:paraId="46F0D4A1" w14:textId="065D578A" w:rsidR="00172EB9" w:rsidRDefault="00172EB9" w:rsidP="00172EB9">
      <w:pPr>
        <w:spacing w:after="0" w:line="240" w:lineRule="auto"/>
      </w:pPr>
    </w:p>
    <w:p w14:paraId="201A1196" w14:textId="49410350" w:rsidR="00172EB9" w:rsidRDefault="00172EB9" w:rsidP="00172EB9">
      <w:pPr>
        <w:spacing w:after="0" w:line="240" w:lineRule="auto"/>
      </w:pPr>
    </w:p>
    <w:p w14:paraId="23217B57" w14:textId="6E824331" w:rsidR="00172EB9" w:rsidRDefault="00172EB9" w:rsidP="00172EB9">
      <w:pPr>
        <w:spacing w:after="0" w:line="240" w:lineRule="auto"/>
      </w:pPr>
    </w:p>
    <w:p w14:paraId="568575E5" w14:textId="77777777" w:rsidR="00172EB9" w:rsidRDefault="00172EB9" w:rsidP="00172EB9">
      <w:pPr>
        <w:spacing w:after="0" w:line="240" w:lineRule="auto"/>
      </w:pPr>
    </w:p>
    <w:p w14:paraId="5908C25C" w14:textId="77777777" w:rsidR="00172EB9" w:rsidRDefault="00172EB9" w:rsidP="00172EB9">
      <w:pPr>
        <w:spacing w:after="0" w:line="240" w:lineRule="auto"/>
      </w:pPr>
    </w:p>
    <w:p w14:paraId="40151A0A" w14:textId="77777777" w:rsidR="00172EB9" w:rsidRDefault="00172EB9" w:rsidP="00172EB9">
      <w:pPr>
        <w:spacing w:after="0" w:line="240" w:lineRule="auto"/>
      </w:pPr>
    </w:p>
    <w:p w14:paraId="0494CA94" w14:textId="66F11E4C" w:rsidR="00172EB9" w:rsidRDefault="00172EB9" w:rsidP="00172EB9">
      <w:pPr>
        <w:spacing w:after="0" w:line="240" w:lineRule="auto"/>
      </w:pPr>
    </w:p>
    <w:p w14:paraId="5B2C342E" w14:textId="77777777" w:rsidR="00172EB9" w:rsidRDefault="00172EB9" w:rsidP="00172EB9">
      <w:pPr>
        <w:spacing w:after="0" w:line="240" w:lineRule="auto"/>
      </w:pPr>
    </w:p>
    <w:p w14:paraId="49DAAD31" w14:textId="77777777" w:rsidR="00172EB9" w:rsidRDefault="00172EB9" w:rsidP="00172EB9">
      <w:pPr>
        <w:spacing w:after="0" w:line="240" w:lineRule="auto"/>
      </w:pPr>
    </w:p>
    <w:p w14:paraId="6532FA87" w14:textId="77777777" w:rsidR="00172EB9" w:rsidRDefault="00172EB9" w:rsidP="00172EB9">
      <w:pPr>
        <w:spacing w:after="0" w:line="240" w:lineRule="auto"/>
      </w:pPr>
    </w:p>
    <w:p w14:paraId="6FC2030D" w14:textId="77777777" w:rsidR="00172EB9" w:rsidRDefault="00172EB9" w:rsidP="00172EB9">
      <w:pPr>
        <w:spacing w:after="0" w:line="240" w:lineRule="auto"/>
      </w:pPr>
    </w:p>
    <w:p w14:paraId="00FC0D27" w14:textId="77777777" w:rsidR="00172EB9" w:rsidRDefault="00172EB9" w:rsidP="00172EB9">
      <w:pPr>
        <w:spacing w:after="0" w:line="240" w:lineRule="auto"/>
      </w:pPr>
    </w:p>
    <w:p w14:paraId="6091355B" w14:textId="77777777" w:rsidR="00172EB9" w:rsidRDefault="00172EB9" w:rsidP="00172EB9">
      <w:pPr>
        <w:spacing w:after="0" w:line="240" w:lineRule="auto"/>
      </w:pPr>
    </w:p>
    <w:p w14:paraId="3DB8D9FF" w14:textId="24FA3764" w:rsidR="00172EB9" w:rsidRDefault="00172EB9" w:rsidP="00172EB9">
      <w:pPr>
        <w:spacing w:after="0" w:line="240" w:lineRule="auto"/>
      </w:pPr>
    </w:p>
    <w:p w14:paraId="778FED31" w14:textId="77777777" w:rsidR="00172EB9" w:rsidRDefault="00172EB9" w:rsidP="00172EB9">
      <w:pPr>
        <w:spacing w:after="0" w:line="240" w:lineRule="auto"/>
      </w:pPr>
    </w:p>
    <w:p w14:paraId="678B5DAB" w14:textId="77777777" w:rsidR="00172EB9" w:rsidRDefault="00172EB9" w:rsidP="00172EB9">
      <w:pPr>
        <w:spacing w:after="0" w:line="240" w:lineRule="auto"/>
      </w:pPr>
    </w:p>
    <w:p w14:paraId="68956679" w14:textId="54563198" w:rsidR="00172EB9" w:rsidRDefault="00172EB9" w:rsidP="00172EB9">
      <w:pPr>
        <w:spacing w:after="0" w:line="240" w:lineRule="auto"/>
      </w:pPr>
    </w:p>
    <w:p w14:paraId="46892BBD" w14:textId="22BD47E3" w:rsidR="00172EB9" w:rsidRDefault="00172EB9" w:rsidP="00172EB9">
      <w:pPr>
        <w:spacing w:after="0" w:line="240" w:lineRule="auto"/>
      </w:pPr>
    </w:p>
    <w:p w14:paraId="175FCE33" w14:textId="45EAE809" w:rsidR="00172EB9" w:rsidRDefault="00172EB9" w:rsidP="00172EB9">
      <w:pPr>
        <w:spacing w:after="0" w:line="240" w:lineRule="auto"/>
      </w:pPr>
    </w:p>
    <w:p w14:paraId="51763A84" w14:textId="7351A65C" w:rsidR="00172EB9" w:rsidRDefault="00172EB9" w:rsidP="00172EB9">
      <w:pPr>
        <w:spacing w:after="0" w:line="240" w:lineRule="auto"/>
      </w:pPr>
    </w:p>
    <w:p w14:paraId="3FAFB870" w14:textId="1F3D7277" w:rsidR="00172EB9" w:rsidRDefault="00172EB9" w:rsidP="00172EB9">
      <w:pPr>
        <w:spacing w:after="0" w:line="240" w:lineRule="auto"/>
      </w:pPr>
    </w:p>
    <w:p w14:paraId="53437C66" w14:textId="018C70E9" w:rsidR="00172EB9" w:rsidRDefault="00172EB9" w:rsidP="00172EB9">
      <w:pPr>
        <w:spacing w:after="0" w:line="240" w:lineRule="auto"/>
      </w:pPr>
    </w:p>
    <w:p w14:paraId="5F083B7B" w14:textId="4A94EF2E" w:rsidR="00172EB9" w:rsidRDefault="00172EB9" w:rsidP="00172EB9">
      <w:pPr>
        <w:spacing w:after="0" w:line="240" w:lineRule="auto"/>
      </w:pPr>
    </w:p>
    <w:p w14:paraId="59DEC323" w14:textId="77777777" w:rsidR="00172EB9" w:rsidRDefault="00172EB9" w:rsidP="00172EB9">
      <w:pPr>
        <w:spacing w:after="0" w:line="240" w:lineRule="auto"/>
      </w:pPr>
    </w:p>
    <w:p w14:paraId="51F0ED4E" w14:textId="77777777" w:rsidR="00172EB9" w:rsidRDefault="00172EB9" w:rsidP="00172EB9">
      <w:pPr>
        <w:spacing w:after="0" w:line="240" w:lineRule="auto"/>
      </w:pPr>
    </w:p>
    <w:p w14:paraId="22CCB024" w14:textId="77777777" w:rsidR="00172EB9" w:rsidRDefault="00172EB9" w:rsidP="00172EB9">
      <w:pPr>
        <w:spacing w:after="0" w:line="240" w:lineRule="auto"/>
      </w:pPr>
    </w:p>
    <w:p w14:paraId="218E10A6" w14:textId="77777777" w:rsidR="00172EB9" w:rsidRDefault="00172EB9" w:rsidP="00172EB9">
      <w:pPr>
        <w:spacing w:after="0" w:line="240" w:lineRule="auto"/>
      </w:pPr>
    </w:p>
    <w:p w14:paraId="6221734A" w14:textId="77777777" w:rsidR="00172EB9" w:rsidRDefault="00172EB9" w:rsidP="00172EB9">
      <w:pPr>
        <w:spacing w:after="0" w:line="240" w:lineRule="auto"/>
      </w:pPr>
    </w:p>
    <w:p w14:paraId="3850C68F" w14:textId="77777777" w:rsidR="00172EB9" w:rsidRDefault="00172EB9" w:rsidP="00172EB9">
      <w:pPr>
        <w:spacing w:after="0" w:line="240" w:lineRule="auto"/>
      </w:pPr>
    </w:p>
    <w:p w14:paraId="0DDE2C47" w14:textId="77777777" w:rsidR="00172EB9" w:rsidRDefault="00172EB9" w:rsidP="00172EB9">
      <w:pPr>
        <w:spacing w:after="0" w:line="240" w:lineRule="auto"/>
      </w:pPr>
    </w:p>
    <w:p w14:paraId="1F55487B" w14:textId="3229777E" w:rsidR="00172EB9" w:rsidRDefault="00405F75" w:rsidP="00172EB9">
      <w:pPr>
        <w:spacing w:after="0"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53120" behindDoc="1" locked="0" layoutInCell="1" allowOverlap="1" wp14:anchorId="47659821" wp14:editId="32ADAABC">
            <wp:simplePos x="0" y="0"/>
            <wp:positionH relativeFrom="column">
              <wp:posOffset>130459</wp:posOffset>
            </wp:positionH>
            <wp:positionV relativeFrom="paragraph">
              <wp:posOffset>-388620</wp:posOffset>
            </wp:positionV>
            <wp:extent cx="3048000" cy="4171950"/>
            <wp:effectExtent l="0" t="0" r="0" b="0"/>
            <wp:wrapNone/>
            <wp:docPr id="3" name="Imagem 3" descr="Resultado de imagem para O QUE É CP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O QUE É CPA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81"/>
                    <a:stretch/>
                  </pic:blipFill>
                  <pic:spPr bwMode="auto">
                    <a:xfrm>
                      <a:off x="0" y="0"/>
                      <a:ext cx="30480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A625D" w14:textId="778F5AD9" w:rsidR="00172EB9" w:rsidRDefault="00172EB9" w:rsidP="00172EB9">
      <w:pPr>
        <w:spacing w:after="0" w:line="240" w:lineRule="auto"/>
      </w:pPr>
    </w:p>
    <w:p w14:paraId="602C4ECB" w14:textId="11270C5E" w:rsidR="00172EB9" w:rsidRDefault="00172EB9" w:rsidP="00172EB9">
      <w:pPr>
        <w:spacing w:after="0" w:line="240" w:lineRule="auto"/>
      </w:pPr>
    </w:p>
    <w:p w14:paraId="1ED7A6C0" w14:textId="315B9A84" w:rsidR="00172EB9" w:rsidRDefault="00172EB9" w:rsidP="00172EB9">
      <w:pPr>
        <w:spacing w:after="0" w:line="240" w:lineRule="auto"/>
      </w:pPr>
    </w:p>
    <w:p w14:paraId="5224E7E5" w14:textId="77777777" w:rsidR="00172EB9" w:rsidRDefault="00172EB9" w:rsidP="00172EB9">
      <w:pPr>
        <w:spacing w:after="0" w:line="240" w:lineRule="auto"/>
      </w:pPr>
    </w:p>
    <w:p w14:paraId="6CE1155B" w14:textId="77777777" w:rsidR="00172EB9" w:rsidRDefault="00172EB9" w:rsidP="00172EB9">
      <w:pPr>
        <w:spacing w:after="0" w:line="240" w:lineRule="auto"/>
      </w:pPr>
    </w:p>
    <w:p w14:paraId="11FD23BF" w14:textId="77777777" w:rsidR="00172EB9" w:rsidRDefault="00172EB9" w:rsidP="00172EB9">
      <w:pPr>
        <w:spacing w:after="0" w:line="240" w:lineRule="auto"/>
      </w:pPr>
    </w:p>
    <w:p w14:paraId="37510837" w14:textId="77777777" w:rsidR="00172EB9" w:rsidRDefault="00172EB9" w:rsidP="00172EB9">
      <w:pPr>
        <w:spacing w:after="0" w:line="240" w:lineRule="auto"/>
      </w:pPr>
    </w:p>
    <w:p w14:paraId="3AB4F7CE" w14:textId="77777777" w:rsidR="00172EB9" w:rsidRDefault="00172EB9" w:rsidP="00172EB9">
      <w:pPr>
        <w:spacing w:after="0" w:line="240" w:lineRule="auto"/>
      </w:pPr>
    </w:p>
    <w:p w14:paraId="4B935ACC" w14:textId="77777777" w:rsidR="00172EB9" w:rsidRDefault="00172EB9" w:rsidP="00172EB9">
      <w:pPr>
        <w:spacing w:after="0" w:line="240" w:lineRule="auto"/>
      </w:pPr>
    </w:p>
    <w:p w14:paraId="6F0F3074" w14:textId="77777777" w:rsidR="00172EB9" w:rsidRDefault="00172EB9" w:rsidP="00172EB9">
      <w:pPr>
        <w:spacing w:after="0" w:line="240" w:lineRule="auto"/>
      </w:pPr>
    </w:p>
    <w:p w14:paraId="34C2C502" w14:textId="77777777" w:rsidR="00172EB9" w:rsidRDefault="00172EB9" w:rsidP="00172EB9">
      <w:pPr>
        <w:spacing w:after="0" w:line="240" w:lineRule="auto"/>
      </w:pPr>
    </w:p>
    <w:p w14:paraId="2F0CA2BD" w14:textId="77777777" w:rsidR="00172EB9" w:rsidRDefault="00172EB9" w:rsidP="00172EB9">
      <w:pPr>
        <w:spacing w:after="0" w:line="240" w:lineRule="auto"/>
      </w:pPr>
    </w:p>
    <w:p w14:paraId="12CBEB4E" w14:textId="77777777" w:rsidR="00172EB9" w:rsidRDefault="00172EB9" w:rsidP="00172EB9">
      <w:pPr>
        <w:spacing w:after="0" w:line="240" w:lineRule="auto"/>
      </w:pPr>
    </w:p>
    <w:p w14:paraId="340EBD1E" w14:textId="497AB0E8" w:rsidR="00172EB9" w:rsidRDefault="00172EB9" w:rsidP="00172EB9">
      <w:pPr>
        <w:spacing w:after="0" w:line="240" w:lineRule="auto"/>
      </w:pPr>
    </w:p>
    <w:p w14:paraId="347A0110" w14:textId="77777777" w:rsidR="00172EB9" w:rsidRDefault="00172EB9" w:rsidP="00172EB9">
      <w:pPr>
        <w:spacing w:after="0" w:line="240" w:lineRule="auto"/>
      </w:pPr>
    </w:p>
    <w:p w14:paraId="4787A27F" w14:textId="77777777" w:rsidR="00172EB9" w:rsidRDefault="00172EB9" w:rsidP="00172EB9">
      <w:pPr>
        <w:spacing w:after="0" w:line="240" w:lineRule="auto"/>
      </w:pPr>
    </w:p>
    <w:p w14:paraId="3971BA41" w14:textId="77777777" w:rsidR="00172EB9" w:rsidRDefault="00172EB9" w:rsidP="00172EB9">
      <w:pPr>
        <w:spacing w:after="0" w:line="240" w:lineRule="auto"/>
      </w:pPr>
    </w:p>
    <w:p w14:paraId="5B031A77" w14:textId="77777777" w:rsidR="00172EB9" w:rsidRDefault="00172EB9" w:rsidP="00172EB9">
      <w:pPr>
        <w:spacing w:after="0" w:line="240" w:lineRule="auto"/>
      </w:pPr>
    </w:p>
    <w:p w14:paraId="211B32AE" w14:textId="77777777" w:rsidR="00172EB9" w:rsidRDefault="00172EB9" w:rsidP="00172EB9">
      <w:pPr>
        <w:spacing w:after="0" w:line="240" w:lineRule="auto"/>
      </w:pPr>
    </w:p>
    <w:p w14:paraId="2B7402D2" w14:textId="77777777" w:rsidR="00172EB9" w:rsidRDefault="00172EB9" w:rsidP="00172EB9">
      <w:pPr>
        <w:spacing w:after="0" w:line="240" w:lineRule="auto"/>
      </w:pPr>
    </w:p>
    <w:p w14:paraId="1C9D0251" w14:textId="77777777" w:rsidR="00172EB9" w:rsidRDefault="00172EB9" w:rsidP="00172EB9">
      <w:pPr>
        <w:spacing w:after="0" w:line="240" w:lineRule="auto"/>
      </w:pPr>
    </w:p>
    <w:p w14:paraId="4E6E909A" w14:textId="4A1E29DB" w:rsidR="00172EB9" w:rsidRDefault="00172EB9" w:rsidP="00172EB9">
      <w:pPr>
        <w:spacing w:after="0" w:line="240" w:lineRule="auto"/>
      </w:pPr>
    </w:p>
    <w:p w14:paraId="02AE401C" w14:textId="68040034" w:rsidR="00172EB9" w:rsidRDefault="00C20031" w:rsidP="00172EB9">
      <w:pPr>
        <w:spacing w:after="0" w:line="240" w:lineRule="auto"/>
      </w:pPr>
      <w:r w:rsidRPr="00C7793F">
        <w:rPr>
          <w:b/>
          <w:bCs/>
          <w:noProof/>
          <w:lang w:eastAsia="pt-BR"/>
        </w:rPr>
        <w:drawing>
          <wp:anchor distT="0" distB="0" distL="114300" distR="114300" simplePos="0" relativeHeight="251657216" behindDoc="1" locked="0" layoutInCell="1" allowOverlap="1" wp14:anchorId="503B71CA" wp14:editId="57F8B081">
            <wp:simplePos x="0" y="0"/>
            <wp:positionH relativeFrom="column">
              <wp:posOffset>200025</wp:posOffset>
            </wp:positionH>
            <wp:positionV relativeFrom="paragraph">
              <wp:posOffset>16510</wp:posOffset>
            </wp:positionV>
            <wp:extent cx="2895600" cy="1309370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C:\Documents and Settings\Administrador\Desktop\leomara2013\LOGOMARCAS FINA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E35AE" w14:textId="77777777" w:rsidR="00172EB9" w:rsidRDefault="00172EB9" w:rsidP="00172EB9">
      <w:pPr>
        <w:spacing w:after="0" w:line="240" w:lineRule="auto"/>
      </w:pPr>
    </w:p>
    <w:p w14:paraId="74BE474D" w14:textId="2ACBD054" w:rsidR="00172EB9" w:rsidRDefault="00172EB9" w:rsidP="00172EB9">
      <w:pPr>
        <w:spacing w:after="0" w:line="240" w:lineRule="auto"/>
      </w:pPr>
    </w:p>
    <w:p w14:paraId="42C245E4" w14:textId="77777777" w:rsidR="00172EB9" w:rsidRDefault="00172EB9" w:rsidP="00172EB9">
      <w:pPr>
        <w:spacing w:after="0" w:line="240" w:lineRule="auto"/>
      </w:pPr>
    </w:p>
    <w:p w14:paraId="32000B7A" w14:textId="77777777" w:rsidR="00172EB9" w:rsidRDefault="00172EB9" w:rsidP="00172EB9">
      <w:pPr>
        <w:spacing w:after="0" w:line="240" w:lineRule="auto"/>
      </w:pPr>
    </w:p>
    <w:p w14:paraId="46C52462" w14:textId="77777777" w:rsidR="00172EB9" w:rsidRDefault="00172EB9" w:rsidP="00172EB9">
      <w:pPr>
        <w:spacing w:after="0" w:line="240" w:lineRule="auto"/>
      </w:pPr>
    </w:p>
    <w:p w14:paraId="14118E02" w14:textId="60B67C23" w:rsidR="00172EB9" w:rsidRDefault="00172EB9" w:rsidP="00172EB9">
      <w:pPr>
        <w:spacing w:after="0" w:line="240" w:lineRule="auto"/>
      </w:pPr>
    </w:p>
    <w:p w14:paraId="0081A45E" w14:textId="77777777" w:rsidR="00172EB9" w:rsidRDefault="00172EB9" w:rsidP="00172EB9">
      <w:pPr>
        <w:spacing w:after="0" w:line="240" w:lineRule="auto"/>
      </w:pPr>
    </w:p>
    <w:p w14:paraId="66400D09" w14:textId="77777777" w:rsidR="00172EB9" w:rsidRDefault="00172EB9" w:rsidP="00172EB9">
      <w:pPr>
        <w:spacing w:after="0" w:line="240" w:lineRule="auto"/>
      </w:pPr>
    </w:p>
    <w:p w14:paraId="42410C71" w14:textId="77777777" w:rsidR="00172EB9" w:rsidRDefault="00172EB9" w:rsidP="00172EB9">
      <w:pPr>
        <w:spacing w:after="0" w:line="240" w:lineRule="auto"/>
      </w:pPr>
    </w:p>
    <w:p w14:paraId="7C88B4FC" w14:textId="77777777" w:rsidR="00C20031" w:rsidRPr="00B1162C" w:rsidRDefault="00C20031" w:rsidP="00C20031">
      <w:pPr>
        <w:pStyle w:val="Cabealho"/>
        <w:jc w:val="center"/>
        <w:rPr>
          <w:b/>
          <w:sz w:val="28"/>
        </w:rPr>
      </w:pPr>
      <w:r w:rsidRPr="00BD3118">
        <w:rPr>
          <w:b/>
          <w:sz w:val="28"/>
        </w:rPr>
        <w:t>FACULDADE CATÓLICA CAVANIS</w:t>
      </w:r>
    </w:p>
    <w:p w14:paraId="23942F8B" w14:textId="77777777" w:rsidR="00C20031" w:rsidRPr="00047139" w:rsidRDefault="00C20031" w:rsidP="00C20031">
      <w:pPr>
        <w:shd w:val="clear" w:color="auto" w:fill="FFFFFF" w:themeFill="background1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NOVO PROGRESSO-PA</w:t>
      </w:r>
    </w:p>
    <w:p w14:paraId="54871813" w14:textId="2148B540" w:rsidR="00172EB9" w:rsidRDefault="00460CCB" w:rsidP="00172EB9">
      <w:pPr>
        <w:spacing w:after="0" w:line="240" w:lineRule="auto"/>
      </w:pPr>
      <w:r>
        <w:rPr>
          <w:noProof/>
          <w:lang w:eastAsia="pt-BR"/>
        </w:rPr>
        <w:lastRenderedPageBreak/>
        <w:pict w14:anchorId="472E5BBE">
          <v:rect id="Retângulo 3" o:spid="_x0000_s2053" style="position:absolute;margin-left:551pt;margin-top:-22.55pt;width:231pt;height:546.2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" fillcolor="white [3212]" strokecolor="black [3213]" strokeweight="2pt">
            <v:textbox style="mso-next-textbox:#Retângulo 3">
              <w:txbxContent>
                <w:p w14:paraId="0DA1DF29" w14:textId="77777777" w:rsidR="00A41B61" w:rsidRDefault="00A41B61" w:rsidP="000A04AF">
                  <w:pPr>
                    <w:shd w:val="clear" w:color="auto" w:fill="FFFFFF" w:themeFill="background1"/>
                    <w:rPr>
                      <w:rFonts w:ascii="Arial" w:eastAsia="Times New Roman" w:hAnsi="Arial" w:cs="Arial"/>
                      <w:color w:val="000000"/>
                      <w:szCs w:val="28"/>
                      <w:lang w:eastAsia="pt-BR"/>
                    </w:rPr>
                  </w:pPr>
                </w:p>
                <w:p w14:paraId="2C470CE1" w14:textId="445BB7AA" w:rsidR="00B51254" w:rsidRPr="00190DF3" w:rsidRDefault="00B51254" w:rsidP="00B51254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sz w:val="28"/>
                      <w:szCs w:val="36"/>
                    </w:rPr>
                  </w:pPr>
                  <w:r w:rsidRPr="00190DF3">
                    <w:rPr>
                      <w:rFonts w:ascii="Arial" w:eastAsia="Times New Roman" w:hAnsi="Arial" w:cs="Arial"/>
                      <w:color w:val="000000"/>
                      <w:szCs w:val="28"/>
                      <w:lang w:eastAsia="pt-BR"/>
                    </w:rPr>
                    <w:t>5. As políticas de pessoal, de carreiras do corpo docente e corpo técnico-administrativo, seu aperfeiçoamento, desenvolvimento profissional e suas condições de trabalho</w:t>
                  </w:r>
                  <w:r w:rsidRPr="00190DF3">
                    <w:rPr>
                      <w:rFonts w:ascii="Arial" w:eastAsia="Times New Roman" w:hAnsi="Arial" w:cs="Arial"/>
                      <w:color w:val="000000"/>
                      <w:szCs w:val="28"/>
                      <w:lang w:eastAsia="pt-BR"/>
                    </w:rPr>
                    <w:br/>
                  </w:r>
                  <w:r w:rsidRPr="00190DF3">
                    <w:rPr>
                      <w:rFonts w:ascii="Arial" w:eastAsia="Times New Roman" w:hAnsi="Arial" w:cs="Arial"/>
                      <w:color w:val="000000"/>
                      <w:szCs w:val="28"/>
                      <w:lang w:eastAsia="pt-BR"/>
                    </w:rPr>
                    <w:br/>
                    <w:t>6.Organização e gestão da instituição, especialmente o funcionamento e representatividade dos colegiados, sua independência e autonomia na relação com a mantenedora, e a participação dos segmentos da comunidade universitária nos processos decisórios</w:t>
                  </w:r>
                  <w:r w:rsidRPr="00190DF3">
                    <w:rPr>
                      <w:rFonts w:ascii="Arial" w:eastAsia="Times New Roman" w:hAnsi="Arial" w:cs="Arial"/>
                      <w:color w:val="000000"/>
                      <w:szCs w:val="28"/>
                      <w:lang w:eastAsia="pt-BR"/>
                    </w:rPr>
                    <w:br/>
                  </w:r>
                  <w:r w:rsidRPr="00190DF3">
                    <w:rPr>
                      <w:rFonts w:ascii="Arial" w:eastAsia="Times New Roman" w:hAnsi="Arial" w:cs="Arial"/>
                      <w:color w:val="000000"/>
                      <w:szCs w:val="28"/>
                      <w:lang w:eastAsia="pt-BR"/>
                    </w:rPr>
                    <w:br/>
                    <w:t>7. Infraestrutura física, especialmente a de ensino e de pesquisa, biblioteca, recursos de informação e comunicação</w:t>
                  </w:r>
                  <w:r w:rsidRPr="00190DF3">
                    <w:rPr>
                      <w:rFonts w:ascii="Arial" w:eastAsia="Times New Roman" w:hAnsi="Arial" w:cs="Arial"/>
                      <w:color w:val="000000"/>
                      <w:szCs w:val="28"/>
                      <w:lang w:eastAsia="pt-BR"/>
                    </w:rPr>
                    <w:br/>
                  </w:r>
                  <w:r w:rsidRPr="00190DF3">
                    <w:rPr>
                      <w:rFonts w:ascii="Arial" w:eastAsia="Times New Roman" w:hAnsi="Arial" w:cs="Arial"/>
                      <w:color w:val="000000"/>
                      <w:szCs w:val="28"/>
                      <w:lang w:eastAsia="pt-BR"/>
                    </w:rPr>
                    <w:br/>
                    <w:t xml:space="preserve">8. Planejamento e avaliação, especialmente em relação aos processos, resultados e eficácia da </w:t>
                  </w:r>
                  <w:proofErr w:type="spellStart"/>
                  <w:r w:rsidRPr="00190DF3">
                    <w:rPr>
                      <w:rFonts w:ascii="Arial" w:eastAsia="Times New Roman" w:hAnsi="Arial" w:cs="Arial"/>
                      <w:color w:val="000000"/>
                      <w:szCs w:val="28"/>
                      <w:lang w:eastAsia="pt-BR"/>
                    </w:rPr>
                    <w:t>auto-avaliação</w:t>
                  </w:r>
                  <w:proofErr w:type="spellEnd"/>
                  <w:r w:rsidRPr="00190DF3">
                    <w:rPr>
                      <w:rFonts w:ascii="Arial" w:eastAsia="Times New Roman" w:hAnsi="Arial" w:cs="Arial"/>
                      <w:color w:val="000000"/>
                      <w:szCs w:val="28"/>
                      <w:lang w:eastAsia="pt-BR"/>
                    </w:rPr>
                    <w:t xml:space="preserve"> institucional</w:t>
                  </w:r>
                  <w:r w:rsidRPr="00190DF3">
                    <w:rPr>
                      <w:rFonts w:ascii="Arial" w:eastAsia="Times New Roman" w:hAnsi="Arial" w:cs="Arial"/>
                      <w:color w:val="000000"/>
                      <w:szCs w:val="28"/>
                      <w:lang w:eastAsia="pt-BR"/>
                    </w:rPr>
                    <w:br/>
                  </w:r>
                  <w:r w:rsidRPr="00190DF3">
                    <w:rPr>
                      <w:rFonts w:ascii="Arial" w:eastAsia="Times New Roman" w:hAnsi="Arial" w:cs="Arial"/>
                      <w:color w:val="000000"/>
                      <w:szCs w:val="28"/>
                      <w:lang w:eastAsia="pt-BR"/>
                    </w:rPr>
                    <w:br/>
                    <w:t>9. Políticas de atendimento aos estudantes</w:t>
                  </w:r>
                  <w:r w:rsidRPr="00190DF3">
                    <w:rPr>
                      <w:rFonts w:ascii="Arial" w:eastAsia="Times New Roman" w:hAnsi="Arial" w:cs="Arial"/>
                      <w:color w:val="000000"/>
                      <w:szCs w:val="28"/>
                      <w:lang w:eastAsia="pt-BR"/>
                    </w:rPr>
                    <w:br/>
                  </w:r>
                  <w:r w:rsidRPr="00190DF3">
                    <w:rPr>
                      <w:rFonts w:ascii="Arial" w:eastAsia="Times New Roman" w:hAnsi="Arial" w:cs="Arial"/>
                      <w:color w:val="000000"/>
                      <w:szCs w:val="28"/>
                      <w:lang w:eastAsia="pt-BR"/>
                    </w:rPr>
                    <w:br/>
                    <w:t>10. Sustentabilidade financeira, tendo em vista o significado social da continuidade dos compromissos na oferta da educação superior.</w:t>
                  </w:r>
                </w:p>
                <w:p w14:paraId="69CD1363" w14:textId="2DFC8E4F" w:rsidR="006F3EF9" w:rsidRPr="00190DF3" w:rsidRDefault="006F3EF9" w:rsidP="006F3EF9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zCs w:val="36"/>
                      <w:shd w:val="clear" w:color="auto" w:fill="FFFFFF"/>
                    </w:rPr>
                  </w:pPr>
                </w:p>
                <w:p w14:paraId="7B6DB632" w14:textId="77777777" w:rsidR="006F3EF9" w:rsidRDefault="006F3EF9" w:rsidP="006F3EF9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24"/>
                      <w:shd w:val="clear" w:color="auto" w:fill="FFFFFF"/>
                    </w:rPr>
                  </w:pPr>
                </w:p>
                <w:p w14:paraId="3AF39852" w14:textId="77777777" w:rsidR="006F3EF9" w:rsidRDefault="006F3EF9" w:rsidP="006F3EF9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24"/>
                      <w:shd w:val="clear" w:color="auto" w:fill="FFFFFF"/>
                    </w:rPr>
                  </w:pPr>
                </w:p>
                <w:p w14:paraId="2E275AE1" w14:textId="77777777" w:rsidR="006F3EF9" w:rsidRDefault="006F3EF9" w:rsidP="006F3EF9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24"/>
                      <w:shd w:val="clear" w:color="auto" w:fill="FFFFFF"/>
                    </w:rPr>
                  </w:pPr>
                </w:p>
                <w:p w14:paraId="53856811" w14:textId="77777777" w:rsidR="006F3EF9" w:rsidRDefault="006F3EF9" w:rsidP="006F3EF9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  <w:p w14:paraId="3FF6294B" w14:textId="77777777" w:rsidR="00172EB9" w:rsidRDefault="00172EB9" w:rsidP="00172EB9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pt-BR"/>
        </w:rPr>
        <w:pict w14:anchorId="58825EDD">
          <v:rect id="Retângulo 2" o:spid="_x0000_s2054" style="position:absolute;margin-left:274.85pt;margin-top:-22.35pt;width:231pt;height:546.3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" fillcolor="white [3212]" strokecolor="black [3213]" strokeweight="2pt">
            <v:textbox style="mso-next-textbox:#Retângulo 2">
              <w:txbxContent>
                <w:p w14:paraId="48E3627A" w14:textId="09BDC121" w:rsidR="00A41B61" w:rsidRDefault="00A41B61" w:rsidP="00A41B6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CC"/>
                      <w:sz w:val="28"/>
                      <w:szCs w:val="28"/>
                      <w:lang w:eastAsia="pt-B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73DEA8F" wp14:editId="3B0E6447">
                        <wp:extent cx="2916456" cy="1130968"/>
                        <wp:effectExtent l="19050" t="0" r="0" b="316865"/>
                        <wp:docPr id="9" name="Imagem 9" descr="Fazu disponibiliza resultados da Comissão Própria de Avaliação (CPA) – Fazu  Uberab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Fazu disponibiliza resultados da Comissão Própria de Avaliação (CPA) – Fazu  Uberab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6727" cy="1134951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3BF92E8" w14:textId="380C3F41" w:rsidR="009440F9" w:rsidRPr="00190DF3" w:rsidRDefault="009440F9" w:rsidP="00944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</w:pPr>
                  <w:r w:rsidRPr="00190DF3">
                    <w:rPr>
                      <w:rFonts w:ascii="Arial" w:eastAsia="Times New Roman" w:hAnsi="Arial" w:cs="Arial"/>
                      <w:b/>
                      <w:bCs/>
                      <w:color w:val="0033CC"/>
                      <w:sz w:val="28"/>
                      <w:szCs w:val="28"/>
                      <w:lang w:eastAsia="pt-BR"/>
                    </w:rPr>
                    <w:t xml:space="preserve">As 10 dimensões da avaliação postuladas pelo </w:t>
                  </w:r>
                  <w:proofErr w:type="gramStart"/>
                  <w:r w:rsidRPr="00190DF3">
                    <w:rPr>
                      <w:rFonts w:ascii="Arial" w:eastAsia="Times New Roman" w:hAnsi="Arial" w:cs="Arial"/>
                      <w:b/>
                      <w:bCs/>
                      <w:color w:val="0033CC"/>
                      <w:sz w:val="28"/>
                      <w:szCs w:val="28"/>
                      <w:lang w:eastAsia="pt-BR"/>
                    </w:rPr>
                    <w:t>SINAES :</w:t>
                  </w:r>
                  <w:proofErr w:type="gramEnd"/>
                  <w:r w:rsidRPr="00190DF3">
                    <w:rPr>
                      <w:rFonts w:ascii="Arial" w:eastAsia="Times New Roman" w:hAnsi="Arial" w:cs="Arial"/>
                      <w:b/>
                      <w:bCs/>
                      <w:color w:val="0033CC"/>
                      <w:sz w:val="28"/>
                      <w:szCs w:val="28"/>
                      <w:lang w:eastAsia="pt-BR"/>
                    </w:rPr>
                    <w:t>:</w:t>
                  </w:r>
                </w:p>
                <w:p w14:paraId="377384E8" w14:textId="7E6D3C7F" w:rsidR="00AA6476" w:rsidRPr="009440F9" w:rsidRDefault="009440F9" w:rsidP="009440F9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sz w:val="20"/>
                      <w:szCs w:val="24"/>
                    </w:rPr>
                  </w:pPr>
                  <w:r w:rsidRPr="00190DF3">
                    <w:rPr>
                      <w:rFonts w:ascii="Arial" w:eastAsia="Times New Roman" w:hAnsi="Arial" w:cs="Arial"/>
                      <w:color w:val="000000"/>
                      <w:szCs w:val="28"/>
                      <w:lang w:eastAsia="pt-BR"/>
                    </w:rPr>
                    <w:t>Em cada IES, de acordo com seu porte e estrutura, as dimensões do SINAES devem ser utilizadas como referencial para a análise crítica da qualidade da atuação acadêmica e social, com vistas ao cumprimento de sua missão.</w:t>
                  </w:r>
                  <w:r w:rsidRPr="00190DF3">
                    <w:rPr>
                      <w:rFonts w:ascii="Arial" w:eastAsia="Times New Roman" w:hAnsi="Arial" w:cs="Arial"/>
                      <w:b/>
                      <w:bCs/>
                      <w:color w:val="0033CC"/>
                      <w:szCs w:val="28"/>
                      <w:lang w:eastAsia="pt-BR"/>
                    </w:rPr>
                    <w:br/>
                  </w:r>
                  <w:r w:rsidRPr="00190DF3">
                    <w:rPr>
                      <w:rFonts w:ascii="Arial" w:eastAsia="Times New Roman" w:hAnsi="Arial" w:cs="Arial"/>
                      <w:color w:val="000000"/>
                      <w:szCs w:val="28"/>
                      <w:lang w:eastAsia="pt-BR"/>
                    </w:rPr>
                    <w:t>1.A missão e o Plano de Desenvolvimento Institucional</w:t>
                  </w:r>
                  <w:r w:rsidRPr="00190DF3">
                    <w:rPr>
                      <w:rFonts w:ascii="Arial" w:eastAsia="Times New Roman" w:hAnsi="Arial" w:cs="Arial"/>
                      <w:color w:val="000000"/>
                      <w:szCs w:val="28"/>
                      <w:lang w:eastAsia="pt-BR"/>
                    </w:rPr>
                    <w:br/>
                    <w:t>2. A política para o ensino, a pesquisa, a pós-graduação, a extensão e as respectivas normas de operacionalização, incluídos os procedimentos para estímulo à produção acadêmica, as bolsas de pesquisa, de monitoria e demais modalidades</w:t>
                  </w:r>
                  <w:r w:rsidRPr="00190DF3">
                    <w:rPr>
                      <w:rFonts w:ascii="Arial" w:eastAsia="Times New Roman" w:hAnsi="Arial" w:cs="Arial"/>
                      <w:color w:val="000000"/>
                      <w:szCs w:val="28"/>
                      <w:lang w:eastAsia="pt-BR"/>
                    </w:rPr>
                    <w:br/>
                    <w:t>3. A responsabilidade social da instituição, considerada especialmente no que se refere à sua contribuição em relação à inclusão social, ao desenvolvimento econômico e social, à defesa do meio ambiente, da memória cultural, da produção artística e do patrimônio cultural</w:t>
                  </w:r>
                  <w:r w:rsidRPr="00190DF3">
                    <w:rPr>
                      <w:rFonts w:ascii="Arial" w:eastAsia="Times New Roman" w:hAnsi="Arial" w:cs="Arial"/>
                      <w:color w:val="000000"/>
                      <w:szCs w:val="28"/>
                      <w:lang w:eastAsia="pt-BR"/>
                    </w:rPr>
                    <w:br/>
                  </w:r>
                  <w:r w:rsidRPr="00190DF3">
                    <w:rPr>
                      <w:rFonts w:ascii="Arial" w:eastAsia="Times New Roman" w:hAnsi="Arial" w:cs="Arial"/>
                      <w:color w:val="000000"/>
                      <w:szCs w:val="28"/>
                      <w:lang w:eastAsia="pt-BR"/>
                    </w:rPr>
                    <w:br/>
                    <w:t>4. A comunicação com a sociedade</w:t>
                  </w:r>
                  <w:r w:rsidRPr="00190DF3">
                    <w:rPr>
                      <w:rFonts w:ascii="Arial" w:eastAsia="Times New Roman" w:hAnsi="Arial" w:cs="Arial"/>
                      <w:color w:val="000000"/>
                      <w:szCs w:val="28"/>
                      <w:lang w:eastAsia="pt-BR"/>
                    </w:rPr>
                    <w:br/>
                  </w:r>
                  <w:r w:rsidRPr="009440F9">
                    <w:rPr>
                      <w:rFonts w:ascii="Arial" w:eastAsia="Times New Roman" w:hAnsi="Arial" w:cs="Arial"/>
                      <w:color w:val="000000"/>
                      <w:sz w:val="16"/>
                      <w:szCs w:val="20"/>
                      <w:lang w:eastAsia="pt-BR"/>
                    </w:rPr>
                    <w:br/>
                  </w:r>
                </w:p>
              </w:txbxContent>
            </v:textbox>
          </v:rect>
        </w:pict>
      </w:r>
      <w:r>
        <w:rPr>
          <w:noProof/>
          <w:lang w:eastAsia="pt-BR"/>
        </w:rPr>
        <w:pict w14:anchorId="1C7E3222">
          <v:rect id="Retângulo 1" o:spid="_x0000_s2055" style="position:absolute;margin-left:1.7pt;margin-top:-22.35pt;width:230.95pt;height:546pt;z-index:-2516561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" fillcolor="white [3212]" strokecolor="black [3213]" strokeweight="2pt">
            <v:textbox style="mso-next-textbox:#Retângulo 1">
              <w:txbxContent>
                <w:p w14:paraId="22B9DAAE" w14:textId="1CE414E5" w:rsidR="00D05A5C" w:rsidRPr="00D25007" w:rsidRDefault="00D25007" w:rsidP="00D25007">
                  <w:pPr>
                    <w:pBdr>
                      <w:bottom w:val="single" w:sz="12" w:space="0" w:color="F0F0F0"/>
                    </w:pBdr>
                    <w:shd w:val="clear" w:color="auto" w:fill="FFFFFF"/>
                    <w:spacing w:after="300" w:line="240" w:lineRule="auto"/>
                    <w:outlineLvl w:val="0"/>
                    <w:rPr>
                      <w:rFonts w:ascii="Lato" w:eastAsia="Times New Roman" w:hAnsi="Lato" w:cs="Times New Roman"/>
                      <w:b/>
                      <w:bCs/>
                      <w:color w:val="0078A8"/>
                      <w:kern w:val="36"/>
                      <w:sz w:val="48"/>
                      <w:szCs w:val="48"/>
                      <w:lang w:eastAsia="pt-B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9FFDC33" wp14:editId="2726F725">
                        <wp:extent cx="2819400" cy="1967477"/>
                        <wp:effectExtent l="0" t="0" r="0" b="0"/>
                        <wp:docPr id="5" name="Imagem 5" descr="Uniasselvi - A CPA (Comissão Própria de Avaliação) da UNIASSELVI é  responsável por coletar informações sobre a qualidade e o desempenho das  atividades que ocorrem na instituição, por isso, é muito importa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Uniasselvi - A CPA (Comissão Própria de Avaliação) da UNIASSELVI é  responsável por coletar informações sobre a qualidade e o desempenho das  atividades que ocorrem na instituição, por isso, é muito importa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3022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821470" cy="19689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F070F17" w14:textId="77777777" w:rsidR="007C1F72" w:rsidRDefault="004C3856" w:rsidP="000A04AF">
                  <w:pPr>
                    <w:shd w:val="clear" w:color="auto" w:fill="FFFFFF"/>
                    <w:spacing w:after="100" w:afterAutospacing="1" w:line="240" w:lineRule="auto"/>
                    <w:ind w:firstLine="708"/>
                    <w:jc w:val="both"/>
                    <w:rPr>
                      <w:rFonts w:ascii="Arial" w:eastAsia="Times New Roman" w:hAnsi="Arial" w:cs="Arial"/>
                      <w:color w:val="545454"/>
                      <w:sz w:val="24"/>
                      <w:lang w:eastAsia="pt-BR"/>
                    </w:rPr>
                  </w:pPr>
                  <w:proofErr w:type="gramStart"/>
                  <w:r w:rsidRPr="004C3856">
                    <w:rPr>
                      <w:rFonts w:ascii="Arial" w:eastAsia="Times New Roman" w:hAnsi="Arial" w:cs="Arial"/>
                      <w:color w:val="545454"/>
                      <w:sz w:val="24"/>
                      <w:lang w:eastAsia="pt-BR"/>
                    </w:rPr>
                    <w:t>A  sigla</w:t>
                  </w:r>
                  <w:proofErr w:type="gramEnd"/>
                  <w:r w:rsidRPr="004C3856">
                    <w:rPr>
                      <w:rFonts w:ascii="Arial" w:eastAsia="Times New Roman" w:hAnsi="Arial" w:cs="Arial"/>
                      <w:b/>
                      <w:bCs/>
                      <w:color w:val="545454"/>
                      <w:sz w:val="24"/>
                      <w:lang w:eastAsia="pt-BR"/>
                    </w:rPr>
                    <w:t> CPA é a Comissão Própria de Avaliação</w:t>
                  </w:r>
                  <w:r w:rsidRPr="004C3856">
                    <w:rPr>
                      <w:rFonts w:ascii="Arial" w:eastAsia="Times New Roman" w:hAnsi="Arial" w:cs="Arial"/>
                      <w:color w:val="545454"/>
                      <w:sz w:val="24"/>
                      <w:lang w:eastAsia="pt-BR"/>
                    </w:rPr>
                    <w:t xml:space="preserve">, instituída pelo SINAES – Sistema Nacional de Avaliação da Educação Superior, e é responsável pela implantação e pelo desenvolvimento  de processos de avaliação institucional. </w:t>
                  </w:r>
                </w:p>
                <w:p w14:paraId="5CDAC2F1" w14:textId="77777777" w:rsidR="007C1F72" w:rsidRDefault="004C3856" w:rsidP="000A04AF">
                  <w:pPr>
                    <w:shd w:val="clear" w:color="auto" w:fill="FFFFFF"/>
                    <w:spacing w:after="100" w:afterAutospacing="1" w:line="240" w:lineRule="auto"/>
                    <w:ind w:firstLine="708"/>
                    <w:jc w:val="both"/>
                    <w:rPr>
                      <w:rFonts w:ascii="Arial" w:eastAsia="Times New Roman" w:hAnsi="Arial" w:cs="Arial"/>
                      <w:color w:val="545454"/>
                      <w:sz w:val="24"/>
                      <w:lang w:eastAsia="pt-BR"/>
                    </w:rPr>
                  </w:pPr>
                  <w:r w:rsidRPr="004C3856">
                    <w:rPr>
                      <w:rFonts w:ascii="Arial" w:eastAsia="Times New Roman" w:hAnsi="Arial" w:cs="Arial"/>
                      <w:color w:val="545454"/>
                      <w:sz w:val="24"/>
                      <w:lang w:eastAsia="pt-BR"/>
                    </w:rPr>
                    <w:t xml:space="preserve">Os instrumentos de avaliação (questionários) desenvolvidos pela CPA constituem importantes ferramentas para o planejamento educacional, sempre em busca da melhoria da qualidade da formação, da produção do conhecimento e da extensão. </w:t>
                  </w:r>
                </w:p>
                <w:p w14:paraId="4F756C5E" w14:textId="77777777" w:rsidR="004C3856" w:rsidRPr="004C3856" w:rsidRDefault="004C3856" w:rsidP="000A04AF">
                  <w:pPr>
                    <w:shd w:val="clear" w:color="auto" w:fill="FFFFFF"/>
                    <w:spacing w:after="100" w:afterAutospacing="1" w:line="240" w:lineRule="auto"/>
                    <w:ind w:firstLine="708"/>
                    <w:jc w:val="both"/>
                    <w:rPr>
                      <w:rFonts w:ascii="Lato" w:eastAsia="Times New Roman" w:hAnsi="Lato" w:cs="Times New Roman"/>
                      <w:color w:val="545454"/>
                      <w:lang w:eastAsia="pt-BR"/>
                    </w:rPr>
                  </w:pPr>
                  <w:r w:rsidRPr="004C3856">
                    <w:rPr>
                      <w:rFonts w:ascii="Arial" w:eastAsia="Times New Roman" w:hAnsi="Arial" w:cs="Arial"/>
                      <w:color w:val="545454"/>
                      <w:sz w:val="24"/>
                      <w:lang w:eastAsia="pt-BR"/>
                    </w:rPr>
                    <w:t>Além disso, esses instrumentos permitem que sejam identificadas áreas problemáticas ou carentes de adequado investimento institucional, apontando exatamente os setores que requerem melhorias</w:t>
                  </w:r>
                  <w:r w:rsidRPr="004C3856">
                    <w:rPr>
                      <w:rFonts w:ascii="Lato" w:eastAsia="Times New Roman" w:hAnsi="Lato" w:cs="Times New Roman"/>
                      <w:color w:val="545454"/>
                      <w:lang w:eastAsia="pt-BR"/>
                    </w:rPr>
                    <w:t>.</w:t>
                  </w:r>
                </w:p>
                <w:p w14:paraId="66CB43AA" w14:textId="77777777" w:rsidR="00072E32" w:rsidRDefault="00072E32" w:rsidP="00072E32">
                  <w:pPr>
                    <w:pStyle w:val="PargrafodaLista"/>
                    <w:shd w:val="clear" w:color="auto" w:fill="FFFFFF" w:themeFill="background1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</w:p>
                <w:p w14:paraId="1EEFB1B8" w14:textId="77777777" w:rsidR="00D05A5C" w:rsidRDefault="00D05A5C" w:rsidP="00072E32">
                  <w:pPr>
                    <w:pStyle w:val="PargrafodaLista"/>
                    <w:shd w:val="clear" w:color="auto" w:fill="FFFFFF" w:themeFill="background1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</w:p>
                <w:p w14:paraId="6C8194F7" w14:textId="77777777" w:rsidR="00D05A5C" w:rsidRDefault="00D05A5C" w:rsidP="00072E32">
                  <w:pPr>
                    <w:pStyle w:val="PargrafodaLista"/>
                    <w:shd w:val="clear" w:color="auto" w:fill="FFFFFF" w:themeFill="background1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</w:p>
                <w:p w14:paraId="423CBF9E" w14:textId="77777777" w:rsidR="00D05A5C" w:rsidRDefault="00D05A5C" w:rsidP="00072E32">
                  <w:pPr>
                    <w:pStyle w:val="PargrafodaLista"/>
                    <w:shd w:val="clear" w:color="auto" w:fill="FFFFFF" w:themeFill="background1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</w:p>
                <w:p w14:paraId="2F8FDBDA" w14:textId="77777777" w:rsidR="00D05A5C" w:rsidRDefault="00D05A5C" w:rsidP="00072E32">
                  <w:pPr>
                    <w:pStyle w:val="PargrafodaLista"/>
                    <w:shd w:val="clear" w:color="auto" w:fill="FFFFFF" w:themeFill="background1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</w:p>
                <w:p w14:paraId="3CF210AA" w14:textId="77777777" w:rsidR="00D05A5C" w:rsidRDefault="00D05A5C" w:rsidP="00072E32">
                  <w:pPr>
                    <w:pStyle w:val="PargrafodaLista"/>
                    <w:shd w:val="clear" w:color="auto" w:fill="FFFFFF" w:themeFill="background1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</w:p>
                <w:p w14:paraId="2D7614C3" w14:textId="77777777" w:rsidR="00D05A5C" w:rsidRDefault="00D05A5C" w:rsidP="00072E32">
                  <w:pPr>
                    <w:pStyle w:val="PargrafodaLista"/>
                    <w:shd w:val="clear" w:color="auto" w:fill="FFFFFF" w:themeFill="background1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</w:p>
                <w:p w14:paraId="26074FDD" w14:textId="77777777" w:rsidR="00D05A5C" w:rsidRDefault="00D05A5C" w:rsidP="00072E32">
                  <w:pPr>
                    <w:pStyle w:val="PargrafodaLista"/>
                    <w:shd w:val="clear" w:color="auto" w:fill="FFFFFF" w:themeFill="background1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</w:p>
                <w:p w14:paraId="018F8EA8" w14:textId="77777777" w:rsidR="00D05A5C" w:rsidRDefault="00D05A5C" w:rsidP="00072E32">
                  <w:pPr>
                    <w:pStyle w:val="PargrafodaLista"/>
                    <w:shd w:val="clear" w:color="auto" w:fill="FFFFFF" w:themeFill="background1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</w:p>
                <w:p w14:paraId="7B606D70" w14:textId="77777777" w:rsidR="00D05A5C" w:rsidRDefault="00D05A5C" w:rsidP="00072E32">
                  <w:pPr>
                    <w:pStyle w:val="PargrafodaLista"/>
                    <w:shd w:val="clear" w:color="auto" w:fill="FFFFFF" w:themeFill="background1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</w:p>
                <w:p w14:paraId="3D535A8C" w14:textId="77777777" w:rsidR="00D05A5C" w:rsidRDefault="00D05A5C" w:rsidP="00072E32">
                  <w:pPr>
                    <w:pStyle w:val="PargrafodaLista"/>
                    <w:shd w:val="clear" w:color="auto" w:fill="FFFFFF" w:themeFill="background1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</w:p>
                <w:p w14:paraId="41C591CA" w14:textId="77777777" w:rsidR="00D05A5C" w:rsidRDefault="00D05A5C" w:rsidP="00072E32">
                  <w:pPr>
                    <w:pStyle w:val="PargrafodaLista"/>
                    <w:shd w:val="clear" w:color="auto" w:fill="FFFFFF" w:themeFill="background1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</w:p>
                <w:p w14:paraId="5376BF8F" w14:textId="77777777" w:rsidR="00D05A5C" w:rsidRDefault="00D05A5C" w:rsidP="00072E32">
                  <w:pPr>
                    <w:pStyle w:val="PargrafodaLista"/>
                    <w:shd w:val="clear" w:color="auto" w:fill="FFFFFF" w:themeFill="background1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</w:p>
                <w:p w14:paraId="0D9FAE3D" w14:textId="77777777" w:rsidR="00D05A5C" w:rsidRDefault="00D05A5C" w:rsidP="00072E32">
                  <w:pPr>
                    <w:pStyle w:val="PargrafodaLista"/>
                    <w:shd w:val="clear" w:color="auto" w:fill="FFFFFF" w:themeFill="background1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</w:p>
                <w:p w14:paraId="41EC131B" w14:textId="77777777" w:rsidR="00D05A5C" w:rsidRDefault="00D05A5C" w:rsidP="00072E32">
                  <w:pPr>
                    <w:pStyle w:val="PargrafodaLista"/>
                    <w:shd w:val="clear" w:color="auto" w:fill="FFFFFF" w:themeFill="background1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14:paraId="5DB3869D" w14:textId="77777777" w:rsidR="00172EB9" w:rsidRDefault="00172EB9" w:rsidP="00172EB9">
      <w:pPr>
        <w:spacing w:after="0" w:line="240" w:lineRule="auto"/>
      </w:pPr>
    </w:p>
    <w:p w14:paraId="4B401C96" w14:textId="51177F38" w:rsidR="00172EB9" w:rsidRDefault="00172EB9" w:rsidP="00172EB9">
      <w:pPr>
        <w:spacing w:after="0" w:line="240" w:lineRule="auto"/>
      </w:pPr>
    </w:p>
    <w:p w14:paraId="75958161" w14:textId="5B6C1F7A" w:rsidR="0063755B" w:rsidRDefault="00DB1DCA" w:rsidP="00172EB9">
      <w:pPr>
        <w:spacing w:after="0"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55168" behindDoc="1" locked="0" layoutInCell="1" allowOverlap="1" wp14:anchorId="1035FB19" wp14:editId="7C77F61E">
            <wp:simplePos x="0" y="0"/>
            <wp:positionH relativeFrom="column">
              <wp:posOffset>30480</wp:posOffset>
            </wp:positionH>
            <wp:positionV relativeFrom="paragraph">
              <wp:posOffset>-211455</wp:posOffset>
            </wp:positionV>
            <wp:extent cx="2914650" cy="1819275"/>
            <wp:effectExtent l="19050" t="0" r="0" b="581025"/>
            <wp:wrapNone/>
            <wp:docPr id="4" name="Imagem 4" descr="Resultado de imagem para O QUE É CP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m para O QUE É CPA&quot;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19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476" w:rsidRPr="00AA6476">
        <w:rPr>
          <w:noProof/>
          <w:lang w:eastAsia="pt-BR"/>
        </w:rPr>
        <w:drawing>
          <wp:anchor distT="0" distB="0" distL="114300" distR="114300" simplePos="0" relativeHeight="251654144" behindDoc="1" locked="0" layoutInCell="1" allowOverlap="1" wp14:anchorId="305600C5" wp14:editId="78953417">
            <wp:simplePos x="0" y="0"/>
            <wp:positionH relativeFrom="column">
              <wp:posOffset>349638</wp:posOffset>
            </wp:positionH>
            <wp:positionV relativeFrom="paragraph">
              <wp:posOffset>391007</wp:posOffset>
            </wp:positionV>
            <wp:extent cx="2292823" cy="2680379"/>
            <wp:effectExtent l="0" t="0" r="0" b="5715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919" cy="26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3755B" w:rsidSect="00DB1DC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426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09DF1" w14:textId="77777777" w:rsidR="00460CCB" w:rsidRDefault="00460CCB" w:rsidP="00C27013">
      <w:pPr>
        <w:spacing w:after="0" w:line="240" w:lineRule="auto"/>
      </w:pPr>
      <w:r>
        <w:separator/>
      </w:r>
    </w:p>
  </w:endnote>
  <w:endnote w:type="continuationSeparator" w:id="0">
    <w:p w14:paraId="16D6464D" w14:textId="77777777" w:rsidR="00460CCB" w:rsidRDefault="00460CCB" w:rsidP="00C27013">
      <w:pPr>
        <w:spacing w:after="0" w:line="240" w:lineRule="auto"/>
      </w:pPr>
      <w:r>
        <w:continuationSeparator/>
      </w:r>
    </w:p>
  </w:endnote>
  <w:endnote w:type="continuationNotice" w:id="1">
    <w:p w14:paraId="65F38BCD" w14:textId="77777777" w:rsidR="00460CCB" w:rsidRDefault="00460C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0A11" w14:textId="77777777" w:rsidR="00C27013" w:rsidRDefault="00C2701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1606" w14:textId="77777777" w:rsidR="00C27013" w:rsidRDefault="00C2701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F297" w14:textId="77777777" w:rsidR="00C27013" w:rsidRDefault="00C270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E833" w14:textId="77777777" w:rsidR="00460CCB" w:rsidRDefault="00460CCB" w:rsidP="00C27013">
      <w:pPr>
        <w:spacing w:after="0" w:line="240" w:lineRule="auto"/>
      </w:pPr>
      <w:r>
        <w:separator/>
      </w:r>
    </w:p>
  </w:footnote>
  <w:footnote w:type="continuationSeparator" w:id="0">
    <w:p w14:paraId="4CB0F8E3" w14:textId="77777777" w:rsidR="00460CCB" w:rsidRDefault="00460CCB" w:rsidP="00C27013">
      <w:pPr>
        <w:spacing w:after="0" w:line="240" w:lineRule="auto"/>
      </w:pPr>
      <w:r>
        <w:continuationSeparator/>
      </w:r>
    </w:p>
  </w:footnote>
  <w:footnote w:type="continuationNotice" w:id="1">
    <w:p w14:paraId="5563086A" w14:textId="77777777" w:rsidR="00460CCB" w:rsidRDefault="00460C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5212" w14:textId="77777777" w:rsidR="00C27013" w:rsidRDefault="00460CCB">
    <w:pPr>
      <w:pStyle w:val="Cabealho"/>
    </w:pPr>
    <w:r>
      <w:rPr>
        <w:noProof/>
        <w:lang w:eastAsia="pt-BR"/>
      </w:rPr>
      <w:pict w14:anchorId="373B4D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23659" o:spid="_x0000_s1029" type="#_x0000_t75" style="position:absolute;margin-left:0;margin-top:0;width:481.65pt;height:538.35pt;z-index:-251657216;mso-position-horizontal:center;mso-position-horizontal-relative:margin;mso-position-vertical:center;mso-position-vertical-relative:margin" o:allowincell="f">
          <v:imagedata r:id="rId1" o:title="ar_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53AA" w14:textId="77777777" w:rsidR="00C27013" w:rsidRDefault="00460CCB">
    <w:pPr>
      <w:pStyle w:val="Cabealho"/>
    </w:pPr>
    <w:r>
      <w:rPr>
        <w:noProof/>
        <w:lang w:eastAsia="pt-BR"/>
      </w:rPr>
      <w:pict w14:anchorId="791F84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23660" o:spid="_x0000_s1030" type="#_x0000_t75" style="position:absolute;margin-left:0;margin-top:0;width:481.65pt;height:538.35pt;z-index:-251656192;mso-position-horizontal:center;mso-position-horizontal-relative:margin;mso-position-vertical:center;mso-position-vertical-relative:margin" o:allowincell="f">
          <v:imagedata r:id="rId1" o:title="ar_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0173" w14:textId="77777777" w:rsidR="00C27013" w:rsidRDefault="00460CCB">
    <w:pPr>
      <w:pStyle w:val="Cabealho"/>
    </w:pPr>
    <w:r>
      <w:rPr>
        <w:noProof/>
        <w:lang w:eastAsia="pt-BR"/>
      </w:rPr>
      <w:pict w14:anchorId="49307A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23658" o:spid="_x0000_s1028" type="#_x0000_t75" style="position:absolute;margin-left:0;margin-top:0;width:481.65pt;height:538.35pt;z-index:-251658240;mso-position-horizontal:center;mso-position-horizontal-relative:margin;mso-position-vertical:center;mso-position-vertical-relative:margin" o:allowincell="f">
          <v:imagedata r:id="rId1" o:title="ar_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C384C"/>
    <w:multiLevelType w:val="hybridMultilevel"/>
    <w:tmpl w:val="F288D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10766"/>
    <w:multiLevelType w:val="hybridMultilevel"/>
    <w:tmpl w:val="F0E2D1D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EB9"/>
    <w:rsid w:val="0000652F"/>
    <w:rsid w:val="000413CF"/>
    <w:rsid w:val="00047139"/>
    <w:rsid w:val="00072E32"/>
    <w:rsid w:val="00097B8C"/>
    <w:rsid w:val="000A04AF"/>
    <w:rsid w:val="000A5ECA"/>
    <w:rsid w:val="000B485B"/>
    <w:rsid w:val="000E1111"/>
    <w:rsid w:val="001249A1"/>
    <w:rsid w:val="00145603"/>
    <w:rsid w:val="00145896"/>
    <w:rsid w:val="00166DC6"/>
    <w:rsid w:val="00172EB9"/>
    <w:rsid w:val="00190DF3"/>
    <w:rsid w:val="00231D90"/>
    <w:rsid w:val="00250715"/>
    <w:rsid w:val="002543BC"/>
    <w:rsid w:val="00272C29"/>
    <w:rsid w:val="00281FDE"/>
    <w:rsid w:val="002A10C2"/>
    <w:rsid w:val="002C3C40"/>
    <w:rsid w:val="002E193F"/>
    <w:rsid w:val="002E759F"/>
    <w:rsid w:val="003832AB"/>
    <w:rsid w:val="003A0F6B"/>
    <w:rsid w:val="003B7F8A"/>
    <w:rsid w:val="003E47F3"/>
    <w:rsid w:val="003E56E1"/>
    <w:rsid w:val="003E7637"/>
    <w:rsid w:val="00405F75"/>
    <w:rsid w:val="00442298"/>
    <w:rsid w:val="0045092B"/>
    <w:rsid w:val="00460CCB"/>
    <w:rsid w:val="00472DCB"/>
    <w:rsid w:val="00497186"/>
    <w:rsid w:val="004B0DEF"/>
    <w:rsid w:val="004B159F"/>
    <w:rsid w:val="004C3856"/>
    <w:rsid w:val="004D27A1"/>
    <w:rsid w:val="004E211E"/>
    <w:rsid w:val="00556C9D"/>
    <w:rsid w:val="005803AC"/>
    <w:rsid w:val="005A2F10"/>
    <w:rsid w:val="0063755B"/>
    <w:rsid w:val="0064003B"/>
    <w:rsid w:val="006570ED"/>
    <w:rsid w:val="00662A9D"/>
    <w:rsid w:val="006A311B"/>
    <w:rsid w:val="006F3EF9"/>
    <w:rsid w:val="007770D4"/>
    <w:rsid w:val="007B0BCE"/>
    <w:rsid w:val="007C1F72"/>
    <w:rsid w:val="007F265E"/>
    <w:rsid w:val="008051B4"/>
    <w:rsid w:val="008344CB"/>
    <w:rsid w:val="008B6C72"/>
    <w:rsid w:val="008C4EB2"/>
    <w:rsid w:val="008D4A2F"/>
    <w:rsid w:val="008F1EBE"/>
    <w:rsid w:val="009440F9"/>
    <w:rsid w:val="00997B9B"/>
    <w:rsid w:val="009D1941"/>
    <w:rsid w:val="00A11983"/>
    <w:rsid w:val="00A12506"/>
    <w:rsid w:val="00A24EF0"/>
    <w:rsid w:val="00A265C3"/>
    <w:rsid w:val="00A30358"/>
    <w:rsid w:val="00A350AC"/>
    <w:rsid w:val="00A35BDC"/>
    <w:rsid w:val="00A41B61"/>
    <w:rsid w:val="00A6442D"/>
    <w:rsid w:val="00A737BB"/>
    <w:rsid w:val="00A762EA"/>
    <w:rsid w:val="00AA6476"/>
    <w:rsid w:val="00AD5719"/>
    <w:rsid w:val="00AD6133"/>
    <w:rsid w:val="00AE365C"/>
    <w:rsid w:val="00B06F3C"/>
    <w:rsid w:val="00B1162C"/>
    <w:rsid w:val="00B51254"/>
    <w:rsid w:val="00BA2A8F"/>
    <w:rsid w:val="00BA44A3"/>
    <w:rsid w:val="00BA7015"/>
    <w:rsid w:val="00BE6305"/>
    <w:rsid w:val="00BF054D"/>
    <w:rsid w:val="00BF4B3A"/>
    <w:rsid w:val="00C20031"/>
    <w:rsid w:val="00C27013"/>
    <w:rsid w:val="00C378E0"/>
    <w:rsid w:val="00C50D69"/>
    <w:rsid w:val="00C517FD"/>
    <w:rsid w:val="00C521C6"/>
    <w:rsid w:val="00C53582"/>
    <w:rsid w:val="00C74594"/>
    <w:rsid w:val="00C8507A"/>
    <w:rsid w:val="00CA00AF"/>
    <w:rsid w:val="00CB6E13"/>
    <w:rsid w:val="00CC18E1"/>
    <w:rsid w:val="00CF1BA8"/>
    <w:rsid w:val="00D00A63"/>
    <w:rsid w:val="00D05A5C"/>
    <w:rsid w:val="00D10B05"/>
    <w:rsid w:val="00D25007"/>
    <w:rsid w:val="00DB1DCA"/>
    <w:rsid w:val="00DB2C15"/>
    <w:rsid w:val="00DD0860"/>
    <w:rsid w:val="00DD3A45"/>
    <w:rsid w:val="00DE3104"/>
    <w:rsid w:val="00DF2338"/>
    <w:rsid w:val="00E12915"/>
    <w:rsid w:val="00E62BC7"/>
    <w:rsid w:val="00E735D4"/>
    <w:rsid w:val="00EB44D9"/>
    <w:rsid w:val="00EC690E"/>
    <w:rsid w:val="00EE7F97"/>
    <w:rsid w:val="00F2025E"/>
    <w:rsid w:val="00F95D12"/>
    <w:rsid w:val="00FC4466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1D456FB6"/>
  <w15:docId w15:val="{517C87AF-DC27-4F3D-BEDA-8876DD03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4A3"/>
  </w:style>
  <w:style w:type="paragraph" w:styleId="Ttulo1">
    <w:name w:val="heading 1"/>
    <w:basedOn w:val="Normal"/>
    <w:link w:val="Ttulo1Char"/>
    <w:uiPriority w:val="9"/>
    <w:qFormat/>
    <w:rsid w:val="004C3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EB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270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013"/>
  </w:style>
  <w:style w:type="paragraph" w:styleId="Rodap">
    <w:name w:val="footer"/>
    <w:basedOn w:val="Normal"/>
    <w:link w:val="RodapChar"/>
    <w:uiPriority w:val="99"/>
    <w:unhideWhenUsed/>
    <w:rsid w:val="00C270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013"/>
  </w:style>
  <w:style w:type="paragraph" w:styleId="PargrafodaLista">
    <w:name w:val="List Paragraph"/>
    <w:basedOn w:val="Normal"/>
    <w:uiPriority w:val="34"/>
    <w:qFormat/>
    <w:rsid w:val="00072E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62BC7"/>
    <w:rPr>
      <w:b/>
      <w:bCs/>
    </w:rPr>
  </w:style>
  <w:style w:type="character" w:styleId="nfase">
    <w:name w:val="Emphasis"/>
    <w:basedOn w:val="Fontepargpadro"/>
    <w:uiPriority w:val="20"/>
    <w:qFormat/>
    <w:rsid w:val="00E62BC7"/>
    <w:rPr>
      <w:i/>
      <w:iCs/>
    </w:rPr>
  </w:style>
  <w:style w:type="paragraph" w:styleId="SemEspaamento">
    <w:name w:val="No Spacing"/>
    <w:uiPriority w:val="1"/>
    <w:qFormat/>
    <w:rsid w:val="00A762EA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4C38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EC69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avanis.edu.br" TargetMode="External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cpa@cavanis.edu.br" TargetMode="External"/><Relationship Id="rId17" Type="http://schemas.openxmlformats.org/officeDocument/2006/relationships/image" Target="media/image8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ACD05-2BDB-4B70-8676-6EF4BC16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2</Pages>
  <Words>26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87</cp:revision>
  <cp:lastPrinted>2022-03-17T19:58:00Z</cp:lastPrinted>
  <dcterms:created xsi:type="dcterms:W3CDTF">2017-11-15T17:00:00Z</dcterms:created>
  <dcterms:modified xsi:type="dcterms:W3CDTF">2022-03-17T20:06:00Z</dcterms:modified>
</cp:coreProperties>
</file>